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E0AE0" w14:textId="77777777" w:rsidR="006B0B18" w:rsidRDefault="00000000" w:rsidP="00692A9D">
      <w:pPr>
        <w:pStyle w:val="Heading1"/>
      </w:pPr>
      <w:bookmarkStart w:id="0" w:name="_Toc151480835"/>
      <w:r>
        <w:t>City of Bristol Just Transition Declaration – Traditional Version</w:t>
      </w:r>
      <w:bookmarkEnd w:id="0"/>
      <w:r>
        <w:rPr>
          <w:vertAlign w:val="subscript"/>
        </w:rPr>
        <w:t xml:space="preserve"> </w:t>
      </w:r>
    </w:p>
    <w:p w14:paraId="66C41A79" w14:textId="77777777" w:rsidR="006B0B18" w:rsidRDefault="00000000">
      <w:pPr>
        <w:spacing w:after="188" w:line="259" w:lineRule="auto"/>
        <w:ind w:left="0" w:firstLine="0"/>
      </w:pPr>
      <w:r>
        <w:rPr>
          <w:b/>
        </w:rPr>
        <w:t xml:space="preserve"> Contact details: </w:t>
      </w:r>
      <w:r>
        <w:rPr>
          <w:b/>
          <w:color w:val="1155CC"/>
        </w:rPr>
        <w:t>BristolJTDeclaration@gmail.com</w:t>
      </w:r>
      <w:r>
        <w:rPr>
          <w:b/>
        </w:rPr>
        <w:t xml:space="preserve"> </w:t>
      </w:r>
    </w:p>
    <w:p w14:paraId="2520A114" w14:textId="77777777" w:rsidR="009B57CF" w:rsidRDefault="00000000" w:rsidP="008F4B50">
      <w:pPr>
        <w:spacing w:after="166" w:line="259" w:lineRule="auto"/>
        <w:ind w:left="0" w:firstLine="0"/>
      </w:pPr>
      <w:r>
        <w:rPr>
          <w:rFonts w:ascii="Arial" w:eastAsia="Arial" w:hAnsi="Arial" w:cs="Arial"/>
          <w:sz w:val="22"/>
        </w:rPr>
        <w:t xml:space="preserve"> </w:t>
      </w:r>
    </w:p>
    <w:sdt>
      <w:sdtPr>
        <w:rPr>
          <w:rFonts w:ascii="Century Gothic" w:eastAsia="Century Gothic" w:hAnsi="Century Gothic" w:cs="Century Gothic"/>
          <w:color w:val="000000"/>
          <w:kern w:val="2"/>
          <w:sz w:val="28"/>
          <w:szCs w:val="22"/>
          <w:lang w:val="en-GB" w:eastAsia="en-GB"/>
          <w14:ligatures w14:val="standardContextual"/>
        </w:rPr>
        <w:id w:val="1142616401"/>
        <w:docPartObj>
          <w:docPartGallery w:val="Table of Contents"/>
          <w:docPartUnique/>
        </w:docPartObj>
      </w:sdtPr>
      <w:sdtEndPr>
        <w:rPr>
          <w:b/>
          <w:bCs/>
          <w:noProof/>
        </w:rPr>
      </w:sdtEndPr>
      <w:sdtContent>
        <w:p w14:paraId="6FD036A2" w14:textId="6D36FBAF" w:rsidR="009B57CF" w:rsidRPr="009B57CF" w:rsidRDefault="009B57CF">
          <w:pPr>
            <w:pStyle w:val="TOCHeading"/>
            <w:rPr>
              <w:rFonts w:ascii="Century Gothic" w:hAnsi="Century Gothic"/>
              <w:b/>
              <w:bCs/>
            </w:rPr>
          </w:pPr>
          <w:r w:rsidRPr="009B57CF">
            <w:rPr>
              <w:rFonts w:ascii="Century Gothic" w:hAnsi="Century Gothic"/>
              <w:b/>
              <w:bCs/>
            </w:rPr>
            <w:t>Table of Contents</w:t>
          </w:r>
        </w:p>
        <w:p w14:paraId="5D83A01D" w14:textId="3813C7C3" w:rsidR="00626F4B" w:rsidRDefault="009B57CF">
          <w:pPr>
            <w:pStyle w:val="TOC1"/>
            <w:tabs>
              <w:tab w:val="right" w:leader="dot" w:pos="9429"/>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51480835" w:history="1">
            <w:r w:rsidR="00626F4B" w:rsidRPr="00842143">
              <w:rPr>
                <w:rStyle w:val="Hyperlink"/>
                <w:noProof/>
              </w:rPr>
              <w:t>City of Bristol Just Transition Declaration – Traditional Version</w:t>
            </w:r>
            <w:r w:rsidR="00626F4B">
              <w:rPr>
                <w:noProof/>
                <w:webHidden/>
              </w:rPr>
              <w:tab/>
            </w:r>
            <w:r w:rsidR="00626F4B">
              <w:rPr>
                <w:noProof/>
                <w:webHidden/>
              </w:rPr>
              <w:fldChar w:fldCharType="begin"/>
            </w:r>
            <w:r w:rsidR="00626F4B">
              <w:rPr>
                <w:noProof/>
                <w:webHidden/>
              </w:rPr>
              <w:instrText xml:space="preserve"> PAGEREF _Toc151480835 \h </w:instrText>
            </w:r>
            <w:r w:rsidR="00626F4B">
              <w:rPr>
                <w:noProof/>
                <w:webHidden/>
              </w:rPr>
            </w:r>
            <w:r w:rsidR="00626F4B">
              <w:rPr>
                <w:noProof/>
                <w:webHidden/>
              </w:rPr>
              <w:fldChar w:fldCharType="separate"/>
            </w:r>
            <w:r w:rsidR="00626F4B">
              <w:rPr>
                <w:noProof/>
                <w:webHidden/>
              </w:rPr>
              <w:t>1</w:t>
            </w:r>
            <w:r w:rsidR="00626F4B">
              <w:rPr>
                <w:noProof/>
                <w:webHidden/>
              </w:rPr>
              <w:fldChar w:fldCharType="end"/>
            </w:r>
          </w:hyperlink>
        </w:p>
        <w:p w14:paraId="1DA27332" w14:textId="1268C283" w:rsidR="00626F4B" w:rsidRDefault="00626F4B">
          <w:pPr>
            <w:pStyle w:val="TOC2"/>
            <w:tabs>
              <w:tab w:val="right" w:leader="dot" w:pos="9429"/>
            </w:tabs>
            <w:rPr>
              <w:rFonts w:asciiTheme="minorHAnsi" w:eastAsiaTheme="minorEastAsia" w:hAnsiTheme="minorHAnsi" w:cstheme="minorBidi"/>
              <w:noProof/>
              <w:color w:val="auto"/>
              <w:sz w:val="22"/>
            </w:rPr>
          </w:pPr>
          <w:hyperlink w:anchor="_Toc151480836" w:history="1">
            <w:r w:rsidRPr="00842143">
              <w:rPr>
                <w:rStyle w:val="Hyperlink"/>
                <w:b/>
                <w:bCs/>
                <w:noProof/>
              </w:rPr>
              <w:t>Executive Summary</w:t>
            </w:r>
            <w:r>
              <w:rPr>
                <w:noProof/>
                <w:webHidden/>
              </w:rPr>
              <w:tab/>
            </w:r>
            <w:r>
              <w:rPr>
                <w:noProof/>
                <w:webHidden/>
              </w:rPr>
              <w:fldChar w:fldCharType="begin"/>
            </w:r>
            <w:r>
              <w:rPr>
                <w:noProof/>
                <w:webHidden/>
              </w:rPr>
              <w:instrText xml:space="preserve"> PAGEREF _Toc151480836 \h </w:instrText>
            </w:r>
            <w:r>
              <w:rPr>
                <w:noProof/>
                <w:webHidden/>
              </w:rPr>
            </w:r>
            <w:r>
              <w:rPr>
                <w:noProof/>
                <w:webHidden/>
              </w:rPr>
              <w:fldChar w:fldCharType="separate"/>
            </w:r>
            <w:r>
              <w:rPr>
                <w:noProof/>
                <w:webHidden/>
              </w:rPr>
              <w:t>3</w:t>
            </w:r>
            <w:r>
              <w:rPr>
                <w:noProof/>
                <w:webHidden/>
              </w:rPr>
              <w:fldChar w:fldCharType="end"/>
            </w:r>
          </w:hyperlink>
        </w:p>
        <w:p w14:paraId="7C2A05E6" w14:textId="5D128B42" w:rsidR="00626F4B" w:rsidRDefault="00626F4B">
          <w:pPr>
            <w:pStyle w:val="TOC2"/>
            <w:tabs>
              <w:tab w:val="right" w:leader="dot" w:pos="9429"/>
            </w:tabs>
            <w:rPr>
              <w:rFonts w:asciiTheme="minorHAnsi" w:eastAsiaTheme="minorEastAsia" w:hAnsiTheme="minorHAnsi" w:cstheme="minorBidi"/>
              <w:noProof/>
              <w:color w:val="auto"/>
              <w:sz w:val="22"/>
            </w:rPr>
          </w:pPr>
          <w:hyperlink w:anchor="_Toc151480837" w:history="1">
            <w:r w:rsidRPr="00842143">
              <w:rPr>
                <w:rStyle w:val="Hyperlink"/>
                <w:b/>
                <w:bCs/>
                <w:noProof/>
              </w:rPr>
              <w:t>Purpose</w:t>
            </w:r>
            <w:r>
              <w:rPr>
                <w:noProof/>
                <w:webHidden/>
              </w:rPr>
              <w:tab/>
            </w:r>
            <w:r>
              <w:rPr>
                <w:noProof/>
                <w:webHidden/>
              </w:rPr>
              <w:fldChar w:fldCharType="begin"/>
            </w:r>
            <w:r>
              <w:rPr>
                <w:noProof/>
                <w:webHidden/>
              </w:rPr>
              <w:instrText xml:space="preserve"> PAGEREF _Toc151480837 \h </w:instrText>
            </w:r>
            <w:r>
              <w:rPr>
                <w:noProof/>
                <w:webHidden/>
              </w:rPr>
            </w:r>
            <w:r>
              <w:rPr>
                <w:noProof/>
                <w:webHidden/>
              </w:rPr>
              <w:fldChar w:fldCharType="separate"/>
            </w:r>
            <w:r>
              <w:rPr>
                <w:noProof/>
                <w:webHidden/>
              </w:rPr>
              <w:t>4</w:t>
            </w:r>
            <w:r>
              <w:rPr>
                <w:noProof/>
                <w:webHidden/>
              </w:rPr>
              <w:fldChar w:fldCharType="end"/>
            </w:r>
          </w:hyperlink>
        </w:p>
        <w:p w14:paraId="7331465B" w14:textId="730F0618" w:rsidR="00626F4B" w:rsidRDefault="00626F4B">
          <w:pPr>
            <w:pStyle w:val="TOC2"/>
            <w:tabs>
              <w:tab w:val="right" w:leader="dot" w:pos="9429"/>
            </w:tabs>
            <w:rPr>
              <w:rFonts w:asciiTheme="minorHAnsi" w:eastAsiaTheme="minorEastAsia" w:hAnsiTheme="minorHAnsi" w:cstheme="minorBidi"/>
              <w:noProof/>
              <w:color w:val="auto"/>
              <w:sz w:val="22"/>
            </w:rPr>
          </w:pPr>
          <w:hyperlink w:anchor="_Toc151480838" w:history="1">
            <w:r w:rsidRPr="00842143">
              <w:rPr>
                <w:rStyle w:val="Hyperlink"/>
                <w:b/>
                <w:bCs/>
                <w:noProof/>
              </w:rPr>
              <w:t>Introduction</w:t>
            </w:r>
            <w:r>
              <w:rPr>
                <w:noProof/>
                <w:webHidden/>
              </w:rPr>
              <w:tab/>
            </w:r>
            <w:r>
              <w:rPr>
                <w:noProof/>
                <w:webHidden/>
              </w:rPr>
              <w:fldChar w:fldCharType="begin"/>
            </w:r>
            <w:r>
              <w:rPr>
                <w:noProof/>
                <w:webHidden/>
              </w:rPr>
              <w:instrText xml:space="preserve"> PAGEREF _Toc151480838 \h </w:instrText>
            </w:r>
            <w:r>
              <w:rPr>
                <w:noProof/>
                <w:webHidden/>
              </w:rPr>
            </w:r>
            <w:r>
              <w:rPr>
                <w:noProof/>
                <w:webHidden/>
              </w:rPr>
              <w:fldChar w:fldCharType="separate"/>
            </w:r>
            <w:r>
              <w:rPr>
                <w:noProof/>
                <w:webHidden/>
              </w:rPr>
              <w:t>4</w:t>
            </w:r>
            <w:r>
              <w:rPr>
                <w:noProof/>
                <w:webHidden/>
              </w:rPr>
              <w:fldChar w:fldCharType="end"/>
            </w:r>
          </w:hyperlink>
        </w:p>
        <w:p w14:paraId="4465105D" w14:textId="699DB787" w:rsidR="00626F4B" w:rsidRDefault="00626F4B">
          <w:pPr>
            <w:pStyle w:val="TOC3"/>
            <w:tabs>
              <w:tab w:val="right" w:leader="dot" w:pos="9429"/>
            </w:tabs>
            <w:rPr>
              <w:rFonts w:asciiTheme="minorHAnsi" w:eastAsiaTheme="minorEastAsia" w:hAnsiTheme="minorHAnsi" w:cstheme="minorBidi"/>
              <w:noProof/>
              <w:color w:val="auto"/>
              <w:sz w:val="22"/>
            </w:rPr>
          </w:pPr>
          <w:hyperlink w:anchor="_Toc151480839" w:history="1">
            <w:r w:rsidRPr="00842143">
              <w:rPr>
                <w:rStyle w:val="Hyperlink"/>
                <w:b/>
                <w:bCs/>
                <w:noProof/>
              </w:rPr>
              <w:t>Declaration Authors</w:t>
            </w:r>
            <w:r>
              <w:rPr>
                <w:noProof/>
                <w:webHidden/>
              </w:rPr>
              <w:tab/>
            </w:r>
            <w:r>
              <w:rPr>
                <w:noProof/>
                <w:webHidden/>
              </w:rPr>
              <w:fldChar w:fldCharType="begin"/>
            </w:r>
            <w:r>
              <w:rPr>
                <w:noProof/>
                <w:webHidden/>
              </w:rPr>
              <w:instrText xml:space="preserve"> PAGEREF _Toc151480839 \h </w:instrText>
            </w:r>
            <w:r>
              <w:rPr>
                <w:noProof/>
                <w:webHidden/>
              </w:rPr>
            </w:r>
            <w:r>
              <w:rPr>
                <w:noProof/>
                <w:webHidden/>
              </w:rPr>
              <w:fldChar w:fldCharType="separate"/>
            </w:r>
            <w:r>
              <w:rPr>
                <w:noProof/>
                <w:webHidden/>
              </w:rPr>
              <w:t>5</w:t>
            </w:r>
            <w:r>
              <w:rPr>
                <w:noProof/>
                <w:webHidden/>
              </w:rPr>
              <w:fldChar w:fldCharType="end"/>
            </w:r>
          </w:hyperlink>
        </w:p>
        <w:p w14:paraId="74318AA3" w14:textId="1B5BFFCE" w:rsidR="00626F4B" w:rsidRDefault="00626F4B">
          <w:pPr>
            <w:pStyle w:val="TOC2"/>
            <w:tabs>
              <w:tab w:val="right" w:leader="dot" w:pos="9429"/>
            </w:tabs>
            <w:rPr>
              <w:rFonts w:asciiTheme="minorHAnsi" w:eastAsiaTheme="minorEastAsia" w:hAnsiTheme="minorHAnsi" w:cstheme="minorBidi"/>
              <w:noProof/>
              <w:color w:val="auto"/>
              <w:sz w:val="22"/>
            </w:rPr>
          </w:pPr>
          <w:hyperlink w:anchor="_Toc151480840" w:history="1">
            <w:r w:rsidRPr="00842143">
              <w:rPr>
                <w:rStyle w:val="Hyperlink"/>
                <w:b/>
                <w:bCs/>
                <w:noProof/>
              </w:rPr>
              <w:t>Declaration</w:t>
            </w:r>
            <w:r>
              <w:rPr>
                <w:noProof/>
                <w:webHidden/>
              </w:rPr>
              <w:tab/>
            </w:r>
            <w:r>
              <w:rPr>
                <w:noProof/>
                <w:webHidden/>
              </w:rPr>
              <w:fldChar w:fldCharType="begin"/>
            </w:r>
            <w:r>
              <w:rPr>
                <w:noProof/>
                <w:webHidden/>
              </w:rPr>
              <w:instrText xml:space="preserve"> PAGEREF _Toc151480840 \h </w:instrText>
            </w:r>
            <w:r>
              <w:rPr>
                <w:noProof/>
                <w:webHidden/>
              </w:rPr>
            </w:r>
            <w:r>
              <w:rPr>
                <w:noProof/>
                <w:webHidden/>
              </w:rPr>
              <w:fldChar w:fldCharType="separate"/>
            </w:r>
            <w:r>
              <w:rPr>
                <w:noProof/>
                <w:webHidden/>
              </w:rPr>
              <w:t>5</w:t>
            </w:r>
            <w:r>
              <w:rPr>
                <w:noProof/>
                <w:webHidden/>
              </w:rPr>
              <w:fldChar w:fldCharType="end"/>
            </w:r>
          </w:hyperlink>
        </w:p>
        <w:p w14:paraId="2BA07AAA" w14:textId="710125FE" w:rsidR="00626F4B" w:rsidRDefault="00626F4B">
          <w:pPr>
            <w:pStyle w:val="TOC2"/>
            <w:tabs>
              <w:tab w:val="right" w:leader="dot" w:pos="9429"/>
            </w:tabs>
            <w:rPr>
              <w:rFonts w:asciiTheme="minorHAnsi" w:eastAsiaTheme="minorEastAsia" w:hAnsiTheme="minorHAnsi" w:cstheme="minorBidi"/>
              <w:noProof/>
              <w:color w:val="auto"/>
              <w:sz w:val="22"/>
            </w:rPr>
          </w:pPr>
          <w:hyperlink w:anchor="_Toc151480841" w:history="1">
            <w:r w:rsidRPr="00842143">
              <w:rPr>
                <w:rStyle w:val="Hyperlink"/>
                <w:b/>
                <w:bCs/>
                <w:noProof/>
              </w:rPr>
              <w:t>Principles</w:t>
            </w:r>
            <w:r>
              <w:rPr>
                <w:noProof/>
                <w:webHidden/>
              </w:rPr>
              <w:tab/>
            </w:r>
            <w:r>
              <w:rPr>
                <w:noProof/>
                <w:webHidden/>
              </w:rPr>
              <w:fldChar w:fldCharType="begin"/>
            </w:r>
            <w:r>
              <w:rPr>
                <w:noProof/>
                <w:webHidden/>
              </w:rPr>
              <w:instrText xml:space="preserve"> PAGEREF _Toc151480841 \h </w:instrText>
            </w:r>
            <w:r>
              <w:rPr>
                <w:noProof/>
                <w:webHidden/>
              </w:rPr>
            </w:r>
            <w:r>
              <w:rPr>
                <w:noProof/>
                <w:webHidden/>
              </w:rPr>
              <w:fldChar w:fldCharType="separate"/>
            </w:r>
            <w:r>
              <w:rPr>
                <w:noProof/>
                <w:webHidden/>
              </w:rPr>
              <w:t>8</w:t>
            </w:r>
            <w:r>
              <w:rPr>
                <w:noProof/>
                <w:webHidden/>
              </w:rPr>
              <w:fldChar w:fldCharType="end"/>
            </w:r>
          </w:hyperlink>
        </w:p>
        <w:p w14:paraId="468E9184" w14:textId="3C2414F7" w:rsidR="00626F4B" w:rsidRDefault="00626F4B">
          <w:pPr>
            <w:pStyle w:val="TOC3"/>
            <w:tabs>
              <w:tab w:val="right" w:leader="dot" w:pos="9429"/>
            </w:tabs>
            <w:rPr>
              <w:rFonts w:asciiTheme="minorHAnsi" w:eastAsiaTheme="minorEastAsia" w:hAnsiTheme="minorHAnsi" w:cstheme="minorBidi"/>
              <w:noProof/>
              <w:color w:val="auto"/>
              <w:sz w:val="22"/>
            </w:rPr>
          </w:pPr>
          <w:hyperlink w:anchor="_Toc151480842" w:history="1">
            <w:r w:rsidRPr="00842143">
              <w:rPr>
                <w:rStyle w:val="Hyperlink"/>
                <w:b/>
                <w:bCs/>
                <w:noProof/>
              </w:rPr>
              <w:t>Centring the expertise of disadvantaged communities at every step of the journey</w:t>
            </w:r>
            <w:r>
              <w:rPr>
                <w:noProof/>
                <w:webHidden/>
              </w:rPr>
              <w:tab/>
            </w:r>
            <w:r>
              <w:rPr>
                <w:noProof/>
                <w:webHidden/>
              </w:rPr>
              <w:fldChar w:fldCharType="begin"/>
            </w:r>
            <w:r>
              <w:rPr>
                <w:noProof/>
                <w:webHidden/>
              </w:rPr>
              <w:instrText xml:space="preserve"> PAGEREF _Toc151480842 \h </w:instrText>
            </w:r>
            <w:r>
              <w:rPr>
                <w:noProof/>
                <w:webHidden/>
              </w:rPr>
            </w:r>
            <w:r>
              <w:rPr>
                <w:noProof/>
                <w:webHidden/>
              </w:rPr>
              <w:fldChar w:fldCharType="separate"/>
            </w:r>
            <w:r>
              <w:rPr>
                <w:noProof/>
                <w:webHidden/>
              </w:rPr>
              <w:t>8</w:t>
            </w:r>
            <w:r>
              <w:rPr>
                <w:noProof/>
                <w:webHidden/>
              </w:rPr>
              <w:fldChar w:fldCharType="end"/>
            </w:r>
          </w:hyperlink>
        </w:p>
        <w:p w14:paraId="667152E9" w14:textId="012A08A9" w:rsidR="00626F4B" w:rsidRDefault="00626F4B">
          <w:pPr>
            <w:pStyle w:val="TOC3"/>
            <w:tabs>
              <w:tab w:val="right" w:leader="dot" w:pos="9429"/>
            </w:tabs>
            <w:rPr>
              <w:rFonts w:asciiTheme="minorHAnsi" w:eastAsiaTheme="minorEastAsia" w:hAnsiTheme="minorHAnsi" w:cstheme="minorBidi"/>
              <w:noProof/>
              <w:color w:val="auto"/>
              <w:sz w:val="22"/>
            </w:rPr>
          </w:pPr>
          <w:hyperlink w:anchor="_Toc151480843" w:history="1">
            <w:r w:rsidRPr="00842143">
              <w:rPr>
                <w:rStyle w:val="Hyperlink"/>
                <w:b/>
                <w:bCs/>
                <w:noProof/>
              </w:rPr>
              <w:t>Good future-proof jobs for everyone</w:t>
            </w:r>
            <w:r>
              <w:rPr>
                <w:noProof/>
                <w:webHidden/>
              </w:rPr>
              <w:tab/>
            </w:r>
            <w:r>
              <w:rPr>
                <w:noProof/>
                <w:webHidden/>
              </w:rPr>
              <w:fldChar w:fldCharType="begin"/>
            </w:r>
            <w:r>
              <w:rPr>
                <w:noProof/>
                <w:webHidden/>
              </w:rPr>
              <w:instrText xml:space="preserve"> PAGEREF _Toc151480843 \h </w:instrText>
            </w:r>
            <w:r>
              <w:rPr>
                <w:noProof/>
                <w:webHidden/>
              </w:rPr>
            </w:r>
            <w:r>
              <w:rPr>
                <w:noProof/>
                <w:webHidden/>
              </w:rPr>
              <w:fldChar w:fldCharType="separate"/>
            </w:r>
            <w:r>
              <w:rPr>
                <w:noProof/>
                <w:webHidden/>
              </w:rPr>
              <w:t>8</w:t>
            </w:r>
            <w:r>
              <w:rPr>
                <w:noProof/>
                <w:webHidden/>
              </w:rPr>
              <w:fldChar w:fldCharType="end"/>
            </w:r>
          </w:hyperlink>
        </w:p>
        <w:p w14:paraId="2486AC4F" w14:textId="75EFEA29" w:rsidR="00626F4B" w:rsidRDefault="00626F4B">
          <w:pPr>
            <w:pStyle w:val="TOC3"/>
            <w:tabs>
              <w:tab w:val="right" w:leader="dot" w:pos="9429"/>
            </w:tabs>
            <w:rPr>
              <w:rFonts w:asciiTheme="minorHAnsi" w:eastAsiaTheme="minorEastAsia" w:hAnsiTheme="minorHAnsi" w:cstheme="minorBidi"/>
              <w:noProof/>
              <w:color w:val="auto"/>
              <w:sz w:val="22"/>
            </w:rPr>
          </w:pPr>
          <w:hyperlink w:anchor="_Toc151480844" w:history="1">
            <w:r w:rsidRPr="00842143">
              <w:rPr>
                <w:rStyle w:val="Hyperlink"/>
                <w:b/>
                <w:bCs/>
                <w:noProof/>
              </w:rPr>
              <w:t>Empowering disadvantaged communities to take climate and ecological action</w:t>
            </w:r>
            <w:r>
              <w:rPr>
                <w:noProof/>
                <w:webHidden/>
              </w:rPr>
              <w:tab/>
            </w:r>
            <w:r>
              <w:rPr>
                <w:noProof/>
                <w:webHidden/>
              </w:rPr>
              <w:fldChar w:fldCharType="begin"/>
            </w:r>
            <w:r>
              <w:rPr>
                <w:noProof/>
                <w:webHidden/>
              </w:rPr>
              <w:instrText xml:space="preserve"> PAGEREF _Toc151480844 \h </w:instrText>
            </w:r>
            <w:r>
              <w:rPr>
                <w:noProof/>
                <w:webHidden/>
              </w:rPr>
            </w:r>
            <w:r>
              <w:rPr>
                <w:noProof/>
                <w:webHidden/>
              </w:rPr>
              <w:fldChar w:fldCharType="separate"/>
            </w:r>
            <w:r>
              <w:rPr>
                <w:noProof/>
                <w:webHidden/>
              </w:rPr>
              <w:t>9</w:t>
            </w:r>
            <w:r>
              <w:rPr>
                <w:noProof/>
                <w:webHidden/>
              </w:rPr>
              <w:fldChar w:fldCharType="end"/>
            </w:r>
          </w:hyperlink>
        </w:p>
        <w:p w14:paraId="5D8D093F" w14:textId="22F8FDD5" w:rsidR="00626F4B" w:rsidRDefault="00626F4B">
          <w:pPr>
            <w:pStyle w:val="TOC3"/>
            <w:tabs>
              <w:tab w:val="right" w:leader="dot" w:pos="9429"/>
            </w:tabs>
            <w:rPr>
              <w:rFonts w:asciiTheme="minorHAnsi" w:eastAsiaTheme="minorEastAsia" w:hAnsiTheme="minorHAnsi" w:cstheme="minorBidi"/>
              <w:noProof/>
              <w:color w:val="auto"/>
              <w:sz w:val="22"/>
            </w:rPr>
          </w:pPr>
          <w:hyperlink w:anchor="_Toc151480845" w:history="1">
            <w:r w:rsidRPr="00842143">
              <w:rPr>
                <w:rStyle w:val="Hyperlink"/>
                <w:b/>
                <w:bCs/>
                <w:noProof/>
              </w:rPr>
              <w:t>Supporting individual change through system change</w:t>
            </w:r>
            <w:r>
              <w:rPr>
                <w:noProof/>
                <w:webHidden/>
              </w:rPr>
              <w:tab/>
            </w:r>
            <w:r>
              <w:rPr>
                <w:noProof/>
                <w:webHidden/>
              </w:rPr>
              <w:fldChar w:fldCharType="begin"/>
            </w:r>
            <w:r>
              <w:rPr>
                <w:noProof/>
                <w:webHidden/>
              </w:rPr>
              <w:instrText xml:space="preserve"> PAGEREF _Toc151480845 \h </w:instrText>
            </w:r>
            <w:r>
              <w:rPr>
                <w:noProof/>
                <w:webHidden/>
              </w:rPr>
            </w:r>
            <w:r>
              <w:rPr>
                <w:noProof/>
                <w:webHidden/>
              </w:rPr>
              <w:fldChar w:fldCharType="separate"/>
            </w:r>
            <w:r>
              <w:rPr>
                <w:noProof/>
                <w:webHidden/>
              </w:rPr>
              <w:t>9</w:t>
            </w:r>
            <w:r>
              <w:rPr>
                <w:noProof/>
                <w:webHidden/>
              </w:rPr>
              <w:fldChar w:fldCharType="end"/>
            </w:r>
          </w:hyperlink>
        </w:p>
        <w:p w14:paraId="06A898B9" w14:textId="1F1C006C" w:rsidR="00626F4B" w:rsidRDefault="00626F4B">
          <w:pPr>
            <w:pStyle w:val="TOC3"/>
            <w:tabs>
              <w:tab w:val="right" w:leader="dot" w:pos="9429"/>
            </w:tabs>
            <w:rPr>
              <w:rFonts w:asciiTheme="minorHAnsi" w:eastAsiaTheme="minorEastAsia" w:hAnsiTheme="minorHAnsi" w:cstheme="minorBidi"/>
              <w:noProof/>
              <w:color w:val="auto"/>
              <w:sz w:val="22"/>
            </w:rPr>
          </w:pPr>
          <w:hyperlink w:anchor="_Toc151480846" w:history="1">
            <w:r w:rsidRPr="00842143">
              <w:rPr>
                <w:rStyle w:val="Hyperlink"/>
                <w:b/>
                <w:bCs/>
                <w:noProof/>
              </w:rPr>
              <w:t>Fair distribution of costs and benefits</w:t>
            </w:r>
            <w:r>
              <w:rPr>
                <w:noProof/>
                <w:webHidden/>
              </w:rPr>
              <w:tab/>
            </w:r>
            <w:r>
              <w:rPr>
                <w:noProof/>
                <w:webHidden/>
              </w:rPr>
              <w:fldChar w:fldCharType="begin"/>
            </w:r>
            <w:r>
              <w:rPr>
                <w:noProof/>
                <w:webHidden/>
              </w:rPr>
              <w:instrText xml:space="preserve"> PAGEREF _Toc151480846 \h </w:instrText>
            </w:r>
            <w:r>
              <w:rPr>
                <w:noProof/>
                <w:webHidden/>
              </w:rPr>
            </w:r>
            <w:r>
              <w:rPr>
                <w:noProof/>
                <w:webHidden/>
              </w:rPr>
              <w:fldChar w:fldCharType="separate"/>
            </w:r>
            <w:r>
              <w:rPr>
                <w:noProof/>
                <w:webHidden/>
              </w:rPr>
              <w:t>10</w:t>
            </w:r>
            <w:r>
              <w:rPr>
                <w:noProof/>
                <w:webHidden/>
              </w:rPr>
              <w:fldChar w:fldCharType="end"/>
            </w:r>
          </w:hyperlink>
        </w:p>
        <w:p w14:paraId="0CF794BA" w14:textId="3FD84EB1" w:rsidR="00626F4B" w:rsidRDefault="00626F4B">
          <w:pPr>
            <w:pStyle w:val="TOC3"/>
            <w:tabs>
              <w:tab w:val="right" w:leader="dot" w:pos="9429"/>
            </w:tabs>
            <w:rPr>
              <w:rFonts w:asciiTheme="minorHAnsi" w:eastAsiaTheme="minorEastAsia" w:hAnsiTheme="minorHAnsi" w:cstheme="minorBidi"/>
              <w:noProof/>
              <w:color w:val="auto"/>
              <w:sz w:val="22"/>
            </w:rPr>
          </w:pPr>
          <w:hyperlink w:anchor="_Toc151480847" w:history="1">
            <w:r w:rsidRPr="00842143">
              <w:rPr>
                <w:rStyle w:val="Hyperlink"/>
                <w:b/>
                <w:bCs/>
                <w:noProof/>
              </w:rPr>
              <w:t>Prioritising accessible communication</w:t>
            </w:r>
            <w:r>
              <w:rPr>
                <w:noProof/>
                <w:webHidden/>
              </w:rPr>
              <w:tab/>
            </w:r>
            <w:r>
              <w:rPr>
                <w:noProof/>
                <w:webHidden/>
              </w:rPr>
              <w:fldChar w:fldCharType="begin"/>
            </w:r>
            <w:r>
              <w:rPr>
                <w:noProof/>
                <w:webHidden/>
              </w:rPr>
              <w:instrText xml:space="preserve"> PAGEREF _Toc151480847 \h </w:instrText>
            </w:r>
            <w:r>
              <w:rPr>
                <w:noProof/>
                <w:webHidden/>
              </w:rPr>
            </w:r>
            <w:r>
              <w:rPr>
                <w:noProof/>
                <w:webHidden/>
              </w:rPr>
              <w:fldChar w:fldCharType="separate"/>
            </w:r>
            <w:r>
              <w:rPr>
                <w:noProof/>
                <w:webHidden/>
              </w:rPr>
              <w:t>10</w:t>
            </w:r>
            <w:r>
              <w:rPr>
                <w:noProof/>
                <w:webHidden/>
              </w:rPr>
              <w:fldChar w:fldCharType="end"/>
            </w:r>
          </w:hyperlink>
        </w:p>
        <w:p w14:paraId="11115ACC" w14:textId="0B0DBCB6" w:rsidR="00626F4B" w:rsidRDefault="00626F4B">
          <w:pPr>
            <w:pStyle w:val="TOC3"/>
            <w:tabs>
              <w:tab w:val="right" w:leader="dot" w:pos="9429"/>
            </w:tabs>
            <w:rPr>
              <w:rFonts w:asciiTheme="minorHAnsi" w:eastAsiaTheme="minorEastAsia" w:hAnsiTheme="minorHAnsi" w:cstheme="minorBidi"/>
              <w:noProof/>
              <w:color w:val="auto"/>
              <w:sz w:val="22"/>
            </w:rPr>
          </w:pPr>
          <w:hyperlink w:anchor="_Toc151480848" w:history="1">
            <w:r w:rsidRPr="00842143">
              <w:rPr>
                <w:rStyle w:val="Hyperlink"/>
                <w:b/>
                <w:bCs/>
                <w:noProof/>
              </w:rPr>
              <w:t>Standing in solidarity with those experiencing the worst climate and ecological impacts across the globe</w:t>
            </w:r>
            <w:r>
              <w:rPr>
                <w:noProof/>
                <w:webHidden/>
              </w:rPr>
              <w:tab/>
            </w:r>
            <w:r>
              <w:rPr>
                <w:noProof/>
                <w:webHidden/>
              </w:rPr>
              <w:fldChar w:fldCharType="begin"/>
            </w:r>
            <w:r>
              <w:rPr>
                <w:noProof/>
                <w:webHidden/>
              </w:rPr>
              <w:instrText xml:space="preserve"> PAGEREF _Toc151480848 \h </w:instrText>
            </w:r>
            <w:r>
              <w:rPr>
                <w:noProof/>
                <w:webHidden/>
              </w:rPr>
            </w:r>
            <w:r>
              <w:rPr>
                <w:noProof/>
                <w:webHidden/>
              </w:rPr>
              <w:fldChar w:fldCharType="separate"/>
            </w:r>
            <w:r>
              <w:rPr>
                <w:noProof/>
                <w:webHidden/>
              </w:rPr>
              <w:t>10</w:t>
            </w:r>
            <w:r>
              <w:rPr>
                <w:noProof/>
                <w:webHidden/>
              </w:rPr>
              <w:fldChar w:fldCharType="end"/>
            </w:r>
          </w:hyperlink>
        </w:p>
        <w:p w14:paraId="61D4F290" w14:textId="3E1C83FC" w:rsidR="00626F4B" w:rsidRDefault="00626F4B">
          <w:pPr>
            <w:pStyle w:val="TOC3"/>
            <w:tabs>
              <w:tab w:val="right" w:leader="dot" w:pos="9429"/>
            </w:tabs>
            <w:rPr>
              <w:rFonts w:asciiTheme="minorHAnsi" w:eastAsiaTheme="minorEastAsia" w:hAnsiTheme="minorHAnsi" w:cstheme="minorBidi"/>
              <w:noProof/>
              <w:color w:val="auto"/>
              <w:sz w:val="22"/>
            </w:rPr>
          </w:pPr>
          <w:hyperlink w:anchor="_Toc151480849" w:history="1">
            <w:r w:rsidRPr="00842143">
              <w:rPr>
                <w:rStyle w:val="Hyperlink"/>
                <w:b/>
                <w:bCs/>
                <w:noProof/>
              </w:rPr>
              <w:t>Building inclusive resilience</w:t>
            </w:r>
            <w:r>
              <w:rPr>
                <w:noProof/>
                <w:webHidden/>
              </w:rPr>
              <w:tab/>
            </w:r>
            <w:r>
              <w:rPr>
                <w:noProof/>
                <w:webHidden/>
              </w:rPr>
              <w:fldChar w:fldCharType="begin"/>
            </w:r>
            <w:r>
              <w:rPr>
                <w:noProof/>
                <w:webHidden/>
              </w:rPr>
              <w:instrText xml:space="preserve"> PAGEREF _Toc151480849 \h </w:instrText>
            </w:r>
            <w:r>
              <w:rPr>
                <w:noProof/>
                <w:webHidden/>
              </w:rPr>
            </w:r>
            <w:r>
              <w:rPr>
                <w:noProof/>
                <w:webHidden/>
              </w:rPr>
              <w:fldChar w:fldCharType="separate"/>
            </w:r>
            <w:r>
              <w:rPr>
                <w:noProof/>
                <w:webHidden/>
              </w:rPr>
              <w:t>11</w:t>
            </w:r>
            <w:r>
              <w:rPr>
                <w:noProof/>
                <w:webHidden/>
              </w:rPr>
              <w:fldChar w:fldCharType="end"/>
            </w:r>
          </w:hyperlink>
        </w:p>
        <w:p w14:paraId="416A6FD4" w14:textId="64D20228" w:rsidR="00626F4B" w:rsidRDefault="00626F4B">
          <w:pPr>
            <w:pStyle w:val="TOC3"/>
            <w:tabs>
              <w:tab w:val="right" w:leader="dot" w:pos="9429"/>
            </w:tabs>
            <w:rPr>
              <w:rFonts w:asciiTheme="minorHAnsi" w:eastAsiaTheme="minorEastAsia" w:hAnsiTheme="minorHAnsi" w:cstheme="minorBidi"/>
              <w:noProof/>
              <w:color w:val="auto"/>
              <w:sz w:val="22"/>
            </w:rPr>
          </w:pPr>
          <w:hyperlink w:anchor="_Toc151480850" w:history="1">
            <w:r w:rsidRPr="00842143">
              <w:rPr>
                <w:rStyle w:val="Hyperlink"/>
                <w:b/>
                <w:bCs/>
                <w:noProof/>
              </w:rPr>
              <w:t>Infrastructure for all</w:t>
            </w:r>
            <w:r>
              <w:rPr>
                <w:noProof/>
                <w:webHidden/>
              </w:rPr>
              <w:tab/>
            </w:r>
            <w:r>
              <w:rPr>
                <w:noProof/>
                <w:webHidden/>
              </w:rPr>
              <w:fldChar w:fldCharType="begin"/>
            </w:r>
            <w:r>
              <w:rPr>
                <w:noProof/>
                <w:webHidden/>
              </w:rPr>
              <w:instrText xml:space="preserve"> PAGEREF _Toc151480850 \h </w:instrText>
            </w:r>
            <w:r>
              <w:rPr>
                <w:noProof/>
                <w:webHidden/>
              </w:rPr>
            </w:r>
            <w:r>
              <w:rPr>
                <w:noProof/>
                <w:webHidden/>
              </w:rPr>
              <w:fldChar w:fldCharType="separate"/>
            </w:r>
            <w:r>
              <w:rPr>
                <w:noProof/>
                <w:webHidden/>
              </w:rPr>
              <w:t>11</w:t>
            </w:r>
            <w:r>
              <w:rPr>
                <w:noProof/>
                <w:webHidden/>
              </w:rPr>
              <w:fldChar w:fldCharType="end"/>
            </w:r>
          </w:hyperlink>
        </w:p>
        <w:p w14:paraId="2B50F8F9" w14:textId="7236063E" w:rsidR="00626F4B" w:rsidRDefault="00626F4B">
          <w:pPr>
            <w:pStyle w:val="TOC3"/>
            <w:tabs>
              <w:tab w:val="right" w:leader="dot" w:pos="9429"/>
            </w:tabs>
            <w:rPr>
              <w:rFonts w:asciiTheme="minorHAnsi" w:eastAsiaTheme="minorEastAsia" w:hAnsiTheme="minorHAnsi" w:cstheme="minorBidi"/>
              <w:noProof/>
              <w:color w:val="auto"/>
              <w:sz w:val="22"/>
            </w:rPr>
          </w:pPr>
          <w:hyperlink w:anchor="_Toc151480851" w:history="1">
            <w:r w:rsidRPr="00842143">
              <w:rPr>
                <w:rStyle w:val="Hyperlink"/>
                <w:b/>
                <w:bCs/>
                <w:noProof/>
              </w:rPr>
              <w:t>Embedding the process internally and at the beginning</w:t>
            </w:r>
            <w:r>
              <w:rPr>
                <w:noProof/>
                <w:webHidden/>
              </w:rPr>
              <w:tab/>
            </w:r>
            <w:r>
              <w:rPr>
                <w:noProof/>
                <w:webHidden/>
              </w:rPr>
              <w:fldChar w:fldCharType="begin"/>
            </w:r>
            <w:r>
              <w:rPr>
                <w:noProof/>
                <w:webHidden/>
              </w:rPr>
              <w:instrText xml:space="preserve"> PAGEREF _Toc151480851 \h </w:instrText>
            </w:r>
            <w:r>
              <w:rPr>
                <w:noProof/>
                <w:webHidden/>
              </w:rPr>
            </w:r>
            <w:r>
              <w:rPr>
                <w:noProof/>
                <w:webHidden/>
              </w:rPr>
              <w:fldChar w:fldCharType="separate"/>
            </w:r>
            <w:r>
              <w:rPr>
                <w:noProof/>
                <w:webHidden/>
              </w:rPr>
              <w:t>11</w:t>
            </w:r>
            <w:r>
              <w:rPr>
                <w:noProof/>
                <w:webHidden/>
              </w:rPr>
              <w:fldChar w:fldCharType="end"/>
            </w:r>
          </w:hyperlink>
        </w:p>
        <w:p w14:paraId="5C6C43F1" w14:textId="0D21305A" w:rsidR="00626F4B" w:rsidRDefault="00626F4B">
          <w:pPr>
            <w:pStyle w:val="TOC2"/>
            <w:tabs>
              <w:tab w:val="right" w:leader="dot" w:pos="9429"/>
            </w:tabs>
            <w:rPr>
              <w:rFonts w:asciiTheme="minorHAnsi" w:eastAsiaTheme="minorEastAsia" w:hAnsiTheme="minorHAnsi" w:cstheme="minorBidi"/>
              <w:noProof/>
              <w:color w:val="auto"/>
              <w:sz w:val="22"/>
            </w:rPr>
          </w:pPr>
          <w:hyperlink w:anchor="_Toc151480852" w:history="1">
            <w:r w:rsidRPr="00842143">
              <w:rPr>
                <w:rStyle w:val="Hyperlink"/>
                <w:b/>
                <w:bCs/>
                <w:noProof/>
              </w:rPr>
              <w:t>Next Steps</w:t>
            </w:r>
            <w:r>
              <w:rPr>
                <w:noProof/>
                <w:webHidden/>
              </w:rPr>
              <w:tab/>
            </w:r>
            <w:r>
              <w:rPr>
                <w:noProof/>
                <w:webHidden/>
              </w:rPr>
              <w:fldChar w:fldCharType="begin"/>
            </w:r>
            <w:r>
              <w:rPr>
                <w:noProof/>
                <w:webHidden/>
              </w:rPr>
              <w:instrText xml:space="preserve"> PAGEREF _Toc151480852 \h </w:instrText>
            </w:r>
            <w:r>
              <w:rPr>
                <w:noProof/>
                <w:webHidden/>
              </w:rPr>
            </w:r>
            <w:r>
              <w:rPr>
                <w:noProof/>
                <w:webHidden/>
              </w:rPr>
              <w:fldChar w:fldCharType="separate"/>
            </w:r>
            <w:r>
              <w:rPr>
                <w:noProof/>
                <w:webHidden/>
              </w:rPr>
              <w:t>12</w:t>
            </w:r>
            <w:r>
              <w:rPr>
                <w:noProof/>
                <w:webHidden/>
              </w:rPr>
              <w:fldChar w:fldCharType="end"/>
            </w:r>
          </w:hyperlink>
        </w:p>
        <w:p w14:paraId="40776C70" w14:textId="26AC3432" w:rsidR="00626F4B" w:rsidRDefault="00626F4B">
          <w:pPr>
            <w:pStyle w:val="TOC2"/>
            <w:tabs>
              <w:tab w:val="right" w:leader="dot" w:pos="9429"/>
            </w:tabs>
            <w:rPr>
              <w:rFonts w:asciiTheme="minorHAnsi" w:eastAsiaTheme="minorEastAsia" w:hAnsiTheme="minorHAnsi" w:cstheme="minorBidi"/>
              <w:noProof/>
              <w:color w:val="auto"/>
              <w:sz w:val="22"/>
            </w:rPr>
          </w:pPr>
          <w:hyperlink w:anchor="_Toc151480853" w:history="1">
            <w:r w:rsidRPr="00842143">
              <w:rPr>
                <w:rStyle w:val="Hyperlink"/>
                <w:b/>
                <w:bCs/>
                <w:noProof/>
              </w:rPr>
              <w:t>Appendix</w:t>
            </w:r>
            <w:r>
              <w:rPr>
                <w:noProof/>
                <w:webHidden/>
              </w:rPr>
              <w:tab/>
            </w:r>
            <w:r>
              <w:rPr>
                <w:noProof/>
                <w:webHidden/>
              </w:rPr>
              <w:fldChar w:fldCharType="begin"/>
            </w:r>
            <w:r>
              <w:rPr>
                <w:noProof/>
                <w:webHidden/>
              </w:rPr>
              <w:instrText xml:space="preserve"> PAGEREF _Toc151480853 \h </w:instrText>
            </w:r>
            <w:r>
              <w:rPr>
                <w:noProof/>
                <w:webHidden/>
              </w:rPr>
            </w:r>
            <w:r>
              <w:rPr>
                <w:noProof/>
                <w:webHidden/>
              </w:rPr>
              <w:fldChar w:fldCharType="separate"/>
            </w:r>
            <w:r>
              <w:rPr>
                <w:noProof/>
                <w:webHidden/>
              </w:rPr>
              <w:t>12</w:t>
            </w:r>
            <w:r>
              <w:rPr>
                <w:noProof/>
                <w:webHidden/>
              </w:rPr>
              <w:fldChar w:fldCharType="end"/>
            </w:r>
          </w:hyperlink>
        </w:p>
        <w:p w14:paraId="4087D024" w14:textId="7B814F67" w:rsidR="00626F4B" w:rsidRDefault="00626F4B">
          <w:pPr>
            <w:pStyle w:val="TOC3"/>
            <w:tabs>
              <w:tab w:val="right" w:leader="dot" w:pos="9429"/>
            </w:tabs>
            <w:rPr>
              <w:rFonts w:asciiTheme="minorHAnsi" w:eastAsiaTheme="minorEastAsia" w:hAnsiTheme="minorHAnsi" w:cstheme="minorBidi"/>
              <w:noProof/>
              <w:color w:val="auto"/>
              <w:sz w:val="22"/>
            </w:rPr>
          </w:pPr>
          <w:hyperlink w:anchor="_Toc151480854" w:history="1">
            <w:r w:rsidRPr="00842143">
              <w:rPr>
                <w:rStyle w:val="Hyperlink"/>
                <w:b/>
                <w:bCs/>
                <w:noProof/>
              </w:rPr>
              <w:t>Resources to support implementation</w:t>
            </w:r>
            <w:r>
              <w:rPr>
                <w:noProof/>
                <w:webHidden/>
              </w:rPr>
              <w:tab/>
            </w:r>
            <w:r>
              <w:rPr>
                <w:noProof/>
                <w:webHidden/>
              </w:rPr>
              <w:fldChar w:fldCharType="begin"/>
            </w:r>
            <w:r>
              <w:rPr>
                <w:noProof/>
                <w:webHidden/>
              </w:rPr>
              <w:instrText xml:space="preserve"> PAGEREF _Toc151480854 \h </w:instrText>
            </w:r>
            <w:r>
              <w:rPr>
                <w:noProof/>
                <w:webHidden/>
              </w:rPr>
            </w:r>
            <w:r>
              <w:rPr>
                <w:noProof/>
                <w:webHidden/>
              </w:rPr>
              <w:fldChar w:fldCharType="separate"/>
            </w:r>
            <w:r>
              <w:rPr>
                <w:noProof/>
                <w:webHidden/>
              </w:rPr>
              <w:t>12</w:t>
            </w:r>
            <w:r>
              <w:rPr>
                <w:noProof/>
                <w:webHidden/>
              </w:rPr>
              <w:fldChar w:fldCharType="end"/>
            </w:r>
          </w:hyperlink>
        </w:p>
        <w:p w14:paraId="3548CB8C" w14:textId="069C556B" w:rsidR="00626F4B" w:rsidRDefault="00626F4B">
          <w:pPr>
            <w:pStyle w:val="TOC3"/>
            <w:tabs>
              <w:tab w:val="right" w:leader="dot" w:pos="9429"/>
            </w:tabs>
            <w:rPr>
              <w:rFonts w:asciiTheme="minorHAnsi" w:eastAsiaTheme="minorEastAsia" w:hAnsiTheme="minorHAnsi" w:cstheme="minorBidi"/>
              <w:noProof/>
              <w:color w:val="auto"/>
              <w:sz w:val="22"/>
            </w:rPr>
          </w:pPr>
          <w:hyperlink w:anchor="_Toc151480855" w:history="1">
            <w:r w:rsidRPr="00842143">
              <w:rPr>
                <w:rStyle w:val="Hyperlink"/>
                <w:b/>
                <w:bCs/>
                <w:noProof/>
              </w:rPr>
              <w:t>General guidance for businesses</w:t>
            </w:r>
            <w:r>
              <w:rPr>
                <w:noProof/>
                <w:webHidden/>
              </w:rPr>
              <w:tab/>
            </w:r>
            <w:r>
              <w:rPr>
                <w:noProof/>
                <w:webHidden/>
              </w:rPr>
              <w:fldChar w:fldCharType="begin"/>
            </w:r>
            <w:r>
              <w:rPr>
                <w:noProof/>
                <w:webHidden/>
              </w:rPr>
              <w:instrText xml:space="preserve"> PAGEREF _Toc151480855 \h </w:instrText>
            </w:r>
            <w:r>
              <w:rPr>
                <w:noProof/>
                <w:webHidden/>
              </w:rPr>
            </w:r>
            <w:r>
              <w:rPr>
                <w:noProof/>
                <w:webHidden/>
              </w:rPr>
              <w:fldChar w:fldCharType="separate"/>
            </w:r>
            <w:r>
              <w:rPr>
                <w:noProof/>
                <w:webHidden/>
              </w:rPr>
              <w:t>15</w:t>
            </w:r>
            <w:r>
              <w:rPr>
                <w:noProof/>
                <w:webHidden/>
              </w:rPr>
              <w:fldChar w:fldCharType="end"/>
            </w:r>
          </w:hyperlink>
        </w:p>
        <w:p w14:paraId="44B584DD" w14:textId="175D893B" w:rsidR="00626F4B" w:rsidRDefault="00626F4B">
          <w:pPr>
            <w:pStyle w:val="TOC3"/>
            <w:tabs>
              <w:tab w:val="right" w:leader="dot" w:pos="9429"/>
            </w:tabs>
            <w:rPr>
              <w:rFonts w:asciiTheme="minorHAnsi" w:eastAsiaTheme="minorEastAsia" w:hAnsiTheme="minorHAnsi" w:cstheme="minorBidi"/>
              <w:noProof/>
              <w:color w:val="auto"/>
              <w:sz w:val="22"/>
            </w:rPr>
          </w:pPr>
          <w:hyperlink w:anchor="_Toc151480856" w:history="1">
            <w:r w:rsidRPr="00842143">
              <w:rPr>
                <w:rStyle w:val="Hyperlink"/>
                <w:b/>
                <w:bCs/>
                <w:noProof/>
              </w:rPr>
              <w:t>Other Equalities initiatives in the city</w:t>
            </w:r>
            <w:r>
              <w:rPr>
                <w:noProof/>
                <w:webHidden/>
              </w:rPr>
              <w:tab/>
            </w:r>
            <w:r>
              <w:rPr>
                <w:noProof/>
                <w:webHidden/>
              </w:rPr>
              <w:fldChar w:fldCharType="begin"/>
            </w:r>
            <w:r>
              <w:rPr>
                <w:noProof/>
                <w:webHidden/>
              </w:rPr>
              <w:instrText xml:space="preserve"> PAGEREF _Toc151480856 \h </w:instrText>
            </w:r>
            <w:r>
              <w:rPr>
                <w:noProof/>
                <w:webHidden/>
              </w:rPr>
            </w:r>
            <w:r>
              <w:rPr>
                <w:noProof/>
                <w:webHidden/>
              </w:rPr>
              <w:fldChar w:fldCharType="separate"/>
            </w:r>
            <w:r>
              <w:rPr>
                <w:noProof/>
                <w:webHidden/>
              </w:rPr>
              <w:t>15</w:t>
            </w:r>
            <w:r>
              <w:rPr>
                <w:noProof/>
                <w:webHidden/>
              </w:rPr>
              <w:fldChar w:fldCharType="end"/>
            </w:r>
          </w:hyperlink>
        </w:p>
        <w:p w14:paraId="02B6E54F" w14:textId="2AD31931" w:rsidR="00626F4B" w:rsidRDefault="00626F4B">
          <w:pPr>
            <w:pStyle w:val="TOC3"/>
            <w:tabs>
              <w:tab w:val="right" w:leader="dot" w:pos="9429"/>
            </w:tabs>
            <w:rPr>
              <w:rFonts w:asciiTheme="minorHAnsi" w:eastAsiaTheme="minorEastAsia" w:hAnsiTheme="minorHAnsi" w:cstheme="minorBidi"/>
              <w:noProof/>
              <w:color w:val="auto"/>
              <w:sz w:val="22"/>
            </w:rPr>
          </w:pPr>
          <w:hyperlink w:anchor="_Toc151480857" w:history="1">
            <w:r w:rsidRPr="00842143">
              <w:rPr>
                <w:rStyle w:val="Hyperlink"/>
                <w:b/>
                <w:bCs/>
                <w:noProof/>
              </w:rPr>
              <w:t>Just Transition Work from other places</w:t>
            </w:r>
            <w:r>
              <w:rPr>
                <w:noProof/>
                <w:webHidden/>
              </w:rPr>
              <w:tab/>
            </w:r>
            <w:r>
              <w:rPr>
                <w:noProof/>
                <w:webHidden/>
              </w:rPr>
              <w:fldChar w:fldCharType="begin"/>
            </w:r>
            <w:r>
              <w:rPr>
                <w:noProof/>
                <w:webHidden/>
              </w:rPr>
              <w:instrText xml:space="preserve"> PAGEREF _Toc151480857 \h </w:instrText>
            </w:r>
            <w:r>
              <w:rPr>
                <w:noProof/>
                <w:webHidden/>
              </w:rPr>
            </w:r>
            <w:r>
              <w:rPr>
                <w:noProof/>
                <w:webHidden/>
              </w:rPr>
              <w:fldChar w:fldCharType="separate"/>
            </w:r>
            <w:r>
              <w:rPr>
                <w:noProof/>
                <w:webHidden/>
              </w:rPr>
              <w:t>15</w:t>
            </w:r>
            <w:r>
              <w:rPr>
                <w:noProof/>
                <w:webHidden/>
              </w:rPr>
              <w:fldChar w:fldCharType="end"/>
            </w:r>
          </w:hyperlink>
        </w:p>
        <w:p w14:paraId="21CCD1CD" w14:textId="173B74E2" w:rsidR="009B57CF" w:rsidRDefault="009B57CF">
          <w:r>
            <w:rPr>
              <w:b/>
              <w:bCs/>
              <w:noProof/>
            </w:rPr>
            <w:fldChar w:fldCharType="end"/>
          </w:r>
        </w:p>
      </w:sdtContent>
    </w:sdt>
    <w:p w14:paraId="0CF7B6D5" w14:textId="6396A40E" w:rsidR="006B0B18" w:rsidRDefault="006B0B18" w:rsidP="008F4B50">
      <w:pPr>
        <w:spacing w:after="166" w:line="259" w:lineRule="auto"/>
        <w:ind w:left="0" w:firstLine="0"/>
      </w:pPr>
    </w:p>
    <w:p w14:paraId="162DBD02" w14:textId="77777777" w:rsidR="006B0B18" w:rsidRPr="00692A9D" w:rsidRDefault="00000000" w:rsidP="00692A9D">
      <w:pPr>
        <w:pStyle w:val="Heading2"/>
        <w:rPr>
          <w:rFonts w:ascii="Century Gothic" w:hAnsi="Century Gothic"/>
          <w:b/>
          <w:bCs/>
          <w:sz w:val="32"/>
          <w:szCs w:val="32"/>
        </w:rPr>
      </w:pPr>
      <w:bookmarkStart w:id="1" w:name="_Toc151480836"/>
      <w:r w:rsidRPr="00692A9D">
        <w:rPr>
          <w:rFonts w:ascii="Century Gothic" w:hAnsi="Century Gothic"/>
          <w:b/>
          <w:bCs/>
          <w:sz w:val="32"/>
          <w:szCs w:val="32"/>
        </w:rPr>
        <w:t>Executive Summary</w:t>
      </w:r>
      <w:bookmarkEnd w:id="1"/>
      <w:r w:rsidRPr="00692A9D">
        <w:rPr>
          <w:rFonts w:ascii="Century Gothic" w:hAnsi="Century Gothic"/>
          <w:b/>
          <w:bCs/>
          <w:sz w:val="32"/>
          <w:szCs w:val="32"/>
        </w:rPr>
        <w:t xml:space="preserve"> </w:t>
      </w:r>
    </w:p>
    <w:p w14:paraId="73B8AEF8" w14:textId="77777777" w:rsidR="006B0B18" w:rsidRDefault="00000000">
      <w:pPr>
        <w:ind w:left="-5" w:right="79"/>
      </w:pPr>
      <w:r>
        <w:t xml:space="preserve">This Just Transition Declaration has been written to accompany Bristol’s Climate and Ecological Emergency Declarations and strategies. It should not be treated as an action plan of itself but is a set of 10 principles that all climate and ecological work in the city can embed into their plans to make them as just as possible. </w:t>
      </w:r>
    </w:p>
    <w:p w14:paraId="0F1D579C" w14:textId="77777777" w:rsidR="006B0B18" w:rsidRDefault="00000000">
      <w:pPr>
        <w:spacing w:after="366"/>
        <w:ind w:left="-5" w:right="79"/>
      </w:pPr>
      <w:r>
        <w:t xml:space="preserve">The 10 principles, not in order of importance, are: </w:t>
      </w:r>
    </w:p>
    <w:p w14:paraId="73B6A45B" w14:textId="77777777" w:rsidR="006B0B18" w:rsidRDefault="00000000" w:rsidP="00410103">
      <w:pPr>
        <w:numPr>
          <w:ilvl w:val="0"/>
          <w:numId w:val="1"/>
        </w:numPr>
        <w:spacing w:after="53"/>
        <w:ind w:right="79" w:hanging="1080"/>
      </w:pPr>
      <w:r>
        <w:t xml:space="preserve">Centring the expertise of disadvantaged communities at every step of the journey, </w:t>
      </w:r>
    </w:p>
    <w:p w14:paraId="40CC291A" w14:textId="77777777" w:rsidR="006B0B18" w:rsidRDefault="00000000">
      <w:pPr>
        <w:numPr>
          <w:ilvl w:val="0"/>
          <w:numId w:val="1"/>
        </w:numPr>
        <w:spacing w:after="53"/>
        <w:ind w:right="79" w:hanging="1080"/>
      </w:pPr>
      <w:r>
        <w:t xml:space="preserve">Good future-proof jobs for everyone, </w:t>
      </w:r>
    </w:p>
    <w:p w14:paraId="73518F9A" w14:textId="77777777" w:rsidR="006B0B18" w:rsidRDefault="00000000" w:rsidP="00410103">
      <w:pPr>
        <w:numPr>
          <w:ilvl w:val="0"/>
          <w:numId w:val="1"/>
        </w:numPr>
        <w:spacing w:after="53"/>
        <w:ind w:right="79" w:hanging="1080"/>
      </w:pPr>
      <w:r>
        <w:t xml:space="preserve">Empowering disadvantaged communities to take climate and ecological action, </w:t>
      </w:r>
    </w:p>
    <w:p w14:paraId="1AFEF9E3" w14:textId="77777777" w:rsidR="006B0B18" w:rsidRDefault="00000000">
      <w:pPr>
        <w:numPr>
          <w:ilvl w:val="0"/>
          <w:numId w:val="1"/>
        </w:numPr>
        <w:spacing w:after="53"/>
        <w:ind w:right="79" w:hanging="1080"/>
      </w:pPr>
      <w:r>
        <w:t xml:space="preserve">Supporting individual change through system change, </w:t>
      </w:r>
    </w:p>
    <w:p w14:paraId="42C54584" w14:textId="77777777" w:rsidR="006B0B18" w:rsidRDefault="00000000">
      <w:pPr>
        <w:numPr>
          <w:ilvl w:val="0"/>
          <w:numId w:val="1"/>
        </w:numPr>
        <w:spacing w:after="52"/>
        <w:ind w:right="79" w:hanging="1080"/>
      </w:pPr>
      <w:r>
        <w:t xml:space="preserve">Fair distribution of costs and benefits, </w:t>
      </w:r>
    </w:p>
    <w:p w14:paraId="2508C0CE" w14:textId="77777777" w:rsidR="006B0B18" w:rsidRDefault="00000000">
      <w:pPr>
        <w:numPr>
          <w:ilvl w:val="0"/>
          <w:numId w:val="1"/>
        </w:numPr>
        <w:spacing w:after="52"/>
        <w:ind w:right="79" w:hanging="1080"/>
      </w:pPr>
      <w:r>
        <w:t xml:space="preserve">Prioritising accessible communication, </w:t>
      </w:r>
    </w:p>
    <w:p w14:paraId="5BD96F3C" w14:textId="77777777" w:rsidR="006B0B18" w:rsidRDefault="00000000">
      <w:pPr>
        <w:numPr>
          <w:ilvl w:val="0"/>
          <w:numId w:val="1"/>
        </w:numPr>
        <w:spacing w:after="47"/>
        <w:ind w:right="79" w:hanging="1080"/>
      </w:pPr>
      <w:r>
        <w:t xml:space="preserve">Standing in solidarity with those experiencing the worst climate and ecological impacts across the globe, </w:t>
      </w:r>
    </w:p>
    <w:p w14:paraId="3F8D26D1" w14:textId="77777777" w:rsidR="006B0B18" w:rsidRDefault="00000000">
      <w:pPr>
        <w:numPr>
          <w:ilvl w:val="0"/>
          <w:numId w:val="1"/>
        </w:numPr>
        <w:spacing w:after="53"/>
        <w:ind w:right="79" w:hanging="1080"/>
      </w:pPr>
      <w:r>
        <w:t xml:space="preserve">Building inclusive resilience, </w:t>
      </w:r>
    </w:p>
    <w:p w14:paraId="2516E77C" w14:textId="77777777" w:rsidR="006B0B18" w:rsidRDefault="00000000">
      <w:pPr>
        <w:numPr>
          <w:ilvl w:val="0"/>
          <w:numId w:val="1"/>
        </w:numPr>
        <w:spacing w:after="52"/>
        <w:ind w:right="79" w:hanging="1080"/>
      </w:pPr>
      <w:r>
        <w:t xml:space="preserve">Infrastructure for all, </w:t>
      </w:r>
    </w:p>
    <w:p w14:paraId="7ABB456D" w14:textId="77777777" w:rsidR="006B0B18" w:rsidRDefault="00000000">
      <w:pPr>
        <w:numPr>
          <w:ilvl w:val="0"/>
          <w:numId w:val="1"/>
        </w:numPr>
        <w:spacing w:after="495"/>
        <w:ind w:right="79" w:hanging="1080"/>
      </w:pPr>
      <w:r>
        <w:t xml:space="preserve">Embedding the process internally and at the beginning. </w:t>
      </w:r>
    </w:p>
    <w:p w14:paraId="7D636E70" w14:textId="03460F4F" w:rsidR="006B0B18" w:rsidRDefault="00000000">
      <w:pPr>
        <w:spacing w:after="401" w:line="327" w:lineRule="auto"/>
        <w:ind w:left="-5" w:right="79"/>
      </w:pPr>
      <w:r>
        <w:lastRenderedPageBreak/>
        <w:t>Stakeholders large and small across Bristol are invited to sign</w:t>
      </w:r>
      <w:r w:rsidR="00CE13E4">
        <w:t xml:space="preserve"> </w:t>
      </w:r>
      <w:r>
        <w:t xml:space="preserve">up to the declaration to support, endorse and action its principles. The declaration is a living document that will be reviewed as the city’s understanding of how to transition in a just way grows. </w:t>
      </w:r>
    </w:p>
    <w:p w14:paraId="6A90CB07" w14:textId="77777777" w:rsidR="006B0B18" w:rsidRPr="00692A9D" w:rsidRDefault="00000000" w:rsidP="00692A9D">
      <w:pPr>
        <w:pStyle w:val="Heading2"/>
        <w:rPr>
          <w:rFonts w:ascii="Century Gothic" w:hAnsi="Century Gothic"/>
          <w:b/>
          <w:bCs/>
          <w:sz w:val="32"/>
          <w:szCs w:val="32"/>
        </w:rPr>
      </w:pPr>
      <w:bookmarkStart w:id="2" w:name="_Toc151480837"/>
      <w:r w:rsidRPr="00692A9D">
        <w:rPr>
          <w:rFonts w:ascii="Century Gothic" w:hAnsi="Century Gothic"/>
          <w:b/>
          <w:bCs/>
          <w:sz w:val="32"/>
          <w:szCs w:val="32"/>
        </w:rPr>
        <w:t>Purpose</w:t>
      </w:r>
      <w:bookmarkEnd w:id="2"/>
      <w:r w:rsidRPr="00692A9D">
        <w:rPr>
          <w:rFonts w:ascii="Century Gothic" w:hAnsi="Century Gothic"/>
          <w:b/>
          <w:bCs/>
          <w:sz w:val="32"/>
          <w:szCs w:val="32"/>
        </w:rPr>
        <w:t xml:space="preserve"> </w:t>
      </w:r>
    </w:p>
    <w:p w14:paraId="4FC9ADA0" w14:textId="5CF873FB" w:rsidR="006B0B18" w:rsidRDefault="00000000">
      <w:pPr>
        <w:ind w:left="-5" w:right="79"/>
      </w:pPr>
      <w:r>
        <w:t xml:space="preserve">Bristol has issued vital </w:t>
      </w:r>
      <w:proofErr w:type="gramStart"/>
      <w:r>
        <w:t>climate</w:t>
      </w:r>
      <w:r>
        <w:rPr>
          <w:vertAlign w:val="superscript"/>
        </w:rPr>
        <w:t>[</w:t>
      </w:r>
      <w:proofErr w:type="gramEnd"/>
      <w:r>
        <w:rPr>
          <w:vertAlign w:val="superscript"/>
        </w:rPr>
        <w:t>1]</w:t>
      </w:r>
      <w:r>
        <w:t xml:space="preserve"> and ecological declarations</w:t>
      </w:r>
      <w:r>
        <w:rPr>
          <w:vertAlign w:val="superscript"/>
        </w:rPr>
        <w:t>[2]</w:t>
      </w:r>
      <w:r>
        <w:t>, and accompanying strategies</w:t>
      </w:r>
      <w:r>
        <w:rPr>
          <w:vertAlign w:val="superscript"/>
        </w:rPr>
        <w:t>[3][4]</w:t>
      </w:r>
      <w:r>
        <w:t xml:space="preserve">, </w:t>
      </w:r>
      <w:r w:rsidR="00410103">
        <w:t xml:space="preserve">which </w:t>
      </w:r>
      <w:r>
        <w:t xml:space="preserve">have pledged the city to reach net zero and reverse its ecological decline by 2030. This declaration is an addition to these documents that commits their work to being just and clarifies what working in this way means. </w:t>
      </w:r>
    </w:p>
    <w:p w14:paraId="0716A40D" w14:textId="7AD3FD8A" w:rsidR="006B0B18" w:rsidRDefault="00000000">
      <w:pPr>
        <w:spacing w:after="364"/>
        <w:ind w:left="-5" w:right="79"/>
      </w:pPr>
      <w:r>
        <w:t>The declaration is not an action plan of itself but a set of principles that every stakeholder in the city is invited to follow and embed in their work. To state their intention to work in this way, stakeholders are invited to sign</w:t>
      </w:r>
      <w:r w:rsidR="000400DB">
        <w:t xml:space="preserve"> </w:t>
      </w:r>
      <w:r>
        <w:t>up. We acknowledge that not all stakeholders will be carrying out work relevant to every principle, nor will every stakeholder have the power to influence in all areas. Instead, by signing up, stakeholders declare their intention to uphold these principles when they are relevant to the scope of their work. Guidelines on how to sign</w:t>
      </w:r>
      <w:r w:rsidR="002D4E6F">
        <w:t xml:space="preserve"> </w:t>
      </w:r>
      <w:r>
        <w:t xml:space="preserve">up can be found in the Next Steps section of the document. </w:t>
      </w:r>
    </w:p>
    <w:p w14:paraId="0AA040CC" w14:textId="77777777" w:rsidR="006B0B18" w:rsidRPr="00692A9D" w:rsidRDefault="00000000" w:rsidP="00692A9D">
      <w:pPr>
        <w:pStyle w:val="Heading2"/>
        <w:rPr>
          <w:rFonts w:ascii="Century Gothic" w:hAnsi="Century Gothic"/>
          <w:b/>
          <w:bCs/>
          <w:sz w:val="32"/>
          <w:szCs w:val="32"/>
        </w:rPr>
      </w:pPr>
      <w:bookmarkStart w:id="3" w:name="_Toc151480838"/>
      <w:r w:rsidRPr="00692A9D">
        <w:rPr>
          <w:rFonts w:ascii="Century Gothic" w:hAnsi="Century Gothic"/>
          <w:b/>
          <w:bCs/>
          <w:sz w:val="32"/>
          <w:szCs w:val="32"/>
        </w:rPr>
        <w:t>Introduction</w:t>
      </w:r>
      <w:bookmarkEnd w:id="3"/>
      <w:r w:rsidRPr="00692A9D">
        <w:rPr>
          <w:rFonts w:ascii="Century Gothic" w:hAnsi="Century Gothic"/>
          <w:b/>
          <w:bCs/>
          <w:sz w:val="32"/>
          <w:szCs w:val="32"/>
        </w:rPr>
        <w:t xml:space="preserve"> </w:t>
      </w:r>
    </w:p>
    <w:p w14:paraId="40E27CD2" w14:textId="77777777" w:rsidR="006B0B18" w:rsidRDefault="00000000">
      <w:pPr>
        <w:ind w:left="-5" w:right="79"/>
      </w:pPr>
      <w:r>
        <w:t xml:space="preserve">Just transition is complex and demanding work that requires engaging in difficult conversations without easy answers. Creating a just society is a goal that we must all reach for while holding onto the knowledge that a ‘fully just’ society might not be possible in our lifetimes. Indeed, the idea of perfection can lead to new problems because it creates a mindset where criticism is received with fragility. Instead, we must embrace the fact that we are all on a lifelong journey of continual efforts to improve our justice work. </w:t>
      </w:r>
    </w:p>
    <w:p w14:paraId="4BDB4C4B" w14:textId="77777777" w:rsidR="006B0B18" w:rsidRDefault="00000000">
      <w:pPr>
        <w:ind w:left="-5" w:right="79"/>
      </w:pPr>
      <w:r>
        <w:lastRenderedPageBreak/>
        <w:t xml:space="preserve">By writing this declaration our hope is to make organisations and people in Bristol aware that they are on this journey and encourage them to commit to it by engaging in a process of constant listening, learning, </w:t>
      </w:r>
      <w:proofErr w:type="gramStart"/>
      <w:r>
        <w:t>humility</w:t>
      </w:r>
      <w:proofErr w:type="gramEnd"/>
      <w:r>
        <w:t xml:space="preserve"> and welcoming critique. Despite the challenges, we face this work with excitement because a just transition isn't about sacrifice and struggle, but co-creating the fair, healthy and sustainable Bristol that we all want to live in. </w:t>
      </w:r>
    </w:p>
    <w:p w14:paraId="370AC871" w14:textId="77777777" w:rsidR="006B0B18" w:rsidRPr="00692A9D" w:rsidRDefault="00000000" w:rsidP="00692A9D">
      <w:pPr>
        <w:pStyle w:val="Heading3"/>
        <w:rPr>
          <w:rFonts w:ascii="Century Gothic" w:hAnsi="Century Gothic"/>
          <w:b/>
          <w:bCs/>
          <w:sz w:val="32"/>
          <w:szCs w:val="32"/>
        </w:rPr>
      </w:pPr>
      <w:bookmarkStart w:id="4" w:name="_Toc151480839"/>
      <w:r w:rsidRPr="00692A9D">
        <w:rPr>
          <w:rFonts w:ascii="Century Gothic" w:eastAsia="Century Gothic" w:hAnsi="Century Gothic"/>
          <w:b/>
          <w:bCs/>
          <w:sz w:val="32"/>
          <w:szCs w:val="32"/>
        </w:rPr>
        <w:t>Declaration Authors</w:t>
      </w:r>
      <w:bookmarkEnd w:id="4"/>
      <w:r w:rsidRPr="00692A9D">
        <w:rPr>
          <w:rFonts w:ascii="Century Gothic" w:eastAsia="Century Gothic" w:hAnsi="Century Gothic"/>
          <w:b/>
          <w:bCs/>
          <w:sz w:val="32"/>
          <w:szCs w:val="32"/>
        </w:rPr>
        <w:t xml:space="preserve"> </w:t>
      </w:r>
    </w:p>
    <w:p w14:paraId="33B85FCF" w14:textId="77777777" w:rsidR="006B0B18" w:rsidRDefault="00000000">
      <w:pPr>
        <w:spacing w:after="129"/>
        <w:ind w:left="-5" w:right="79"/>
      </w:pPr>
      <w:r>
        <w:t xml:space="preserve">Emma Geen, disability climate justice activist. </w:t>
      </w:r>
    </w:p>
    <w:p w14:paraId="434049FD" w14:textId="77777777" w:rsidR="006B0B18" w:rsidRDefault="00000000">
      <w:pPr>
        <w:spacing w:after="131"/>
        <w:ind w:left="-5" w:right="79"/>
      </w:pPr>
      <w:r>
        <w:t xml:space="preserve">Kirsty Hammond, activist for marginalised geographic communities. </w:t>
      </w:r>
    </w:p>
    <w:p w14:paraId="146334D2" w14:textId="77777777" w:rsidR="006B0B18" w:rsidRDefault="00000000">
      <w:pPr>
        <w:spacing w:after="129"/>
        <w:ind w:left="-5" w:right="79"/>
      </w:pPr>
      <w:r>
        <w:t xml:space="preserve">Rachel Moffat, community energy activist. </w:t>
      </w:r>
    </w:p>
    <w:p w14:paraId="3CEE21D3" w14:textId="77777777" w:rsidR="006B0B18" w:rsidRDefault="00000000">
      <w:pPr>
        <w:spacing w:after="129"/>
        <w:ind w:left="-5" w:right="79"/>
      </w:pPr>
      <w:r>
        <w:t xml:space="preserve">Olivia Sweeney, Intersectional environmentalist.  </w:t>
      </w:r>
    </w:p>
    <w:p w14:paraId="169464B6" w14:textId="226E7C96" w:rsidR="006B0B18" w:rsidRDefault="00CE39E1" w:rsidP="00CE39E1">
      <w:pPr>
        <w:spacing w:after="359" w:line="240" w:lineRule="auto"/>
        <w:ind w:left="-6" w:right="79" w:hanging="11"/>
      </w:pPr>
      <w:r>
        <w:t>The authors express their gratitude to all their fellow activists in equalities and community organisations who offered input and ideas for this declaration, including Suzanne Wilson at Lockleaze Neighbourhood Trust, Emily Fifield at Easton Community Trust, and Anna Markova from the Trade Unions Congress,</w:t>
      </w:r>
      <w:r>
        <w:rPr>
          <w:i/>
        </w:rPr>
        <w:t xml:space="preserve"> </w:t>
      </w:r>
      <w:r>
        <w:t>as well as others too numerous to list here.</w:t>
      </w:r>
      <w:r>
        <w:rPr>
          <w:i/>
        </w:rPr>
        <w:t xml:space="preserve"> </w:t>
      </w:r>
    </w:p>
    <w:p w14:paraId="55E8516A" w14:textId="77777777" w:rsidR="006B0B18" w:rsidRPr="00692A9D" w:rsidRDefault="00000000" w:rsidP="00692A9D">
      <w:pPr>
        <w:pStyle w:val="Heading2"/>
        <w:rPr>
          <w:rFonts w:ascii="Century Gothic" w:hAnsi="Century Gothic"/>
          <w:b/>
          <w:bCs/>
          <w:sz w:val="32"/>
          <w:szCs w:val="32"/>
        </w:rPr>
      </w:pPr>
      <w:bookmarkStart w:id="5" w:name="_Toc151480840"/>
      <w:r w:rsidRPr="00692A9D">
        <w:rPr>
          <w:rFonts w:ascii="Century Gothic" w:hAnsi="Century Gothic"/>
          <w:b/>
          <w:bCs/>
          <w:sz w:val="32"/>
          <w:szCs w:val="32"/>
        </w:rPr>
        <w:t>Declaration</w:t>
      </w:r>
      <w:bookmarkEnd w:id="5"/>
      <w:r w:rsidRPr="00692A9D">
        <w:rPr>
          <w:rFonts w:ascii="Century Gothic" w:hAnsi="Century Gothic"/>
          <w:b/>
          <w:bCs/>
          <w:sz w:val="32"/>
          <w:szCs w:val="32"/>
        </w:rPr>
        <w:t xml:space="preserve"> </w:t>
      </w:r>
    </w:p>
    <w:p w14:paraId="4C882B4B" w14:textId="78703149" w:rsidR="006B0B18" w:rsidRDefault="00000000">
      <w:pPr>
        <w:ind w:left="-5" w:right="79"/>
      </w:pPr>
      <w:r>
        <w:t>We are in a climate and ecological crisis. To address these crises, Bristol has committed to transitioning to a net zero city and reverse ecological decline by 2030. This crisis disproportionately affects those already facing economic and social inequalities, including but not limited to those associated with race and ethnicity, class, impairment</w:t>
      </w:r>
      <w:r w:rsidR="00434EDF">
        <w:t xml:space="preserve"> and disability</w:t>
      </w:r>
      <w:r>
        <w:t xml:space="preserve">, faith, immigration status, gender, gender identity, </w:t>
      </w:r>
      <w:r w:rsidR="00CE39E1">
        <w:t>age,</w:t>
      </w:r>
      <w:r>
        <w:t xml:space="preserve"> and sexuality. </w:t>
      </w:r>
      <w:r w:rsidR="00CE39E1">
        <w:t>W</w:t>
      </w:r>
      <w:r>
        <w:t xml:space="preserve">e also recognise that it is possible for the work of transition to create new barriers and difficulties for these communities and for workers if it isn't created fairly. This is often </w:t>
      </w:r>
      <w:proofErr w:type="gramStart"/>
      <w:r>
        <w:t>as a result of</w:t>
      </w:r>
      <w:proofErr w:type="gramEnd"/>
      <w:r>
        <w:t xml:space="preserve"> exclu</w:t>
      </w:r>
      <w:r w:rsidR="00CE39E1">
        <w:t xml:space="preserve">sion </w:t>
      </w:r>
      <w:r>
        <w:t xml:space="preserve">from decision-making processes and other conversations around the crises. Bristol’s transition must actively work </w:t>
      </w:r>
      <w:r>
        <w:lastRenderedPageBreak/>
        <w:t xml:space="preserve">to prevent this by centring disadvantaged communities and workers through a just transition.  </w:t>
      </w:r>
    </w:p>
    <w:p w14:paraId="1EF1C9A5" w14:textId="4F00237C" w:rsidR="006B0B18" w:rsidRDefault="00000000">
      <w:pPr>
        <w:ind w:left="-5" w:right="79"/>
      </w:pPr>
      <w:r>
        <w:t xml:space="preserve">A successful transition cannot happen if it is not just. The climate and ecological crises are social problems that have their roots in a failure to respect all people, knowledge and life, and any attempt to address the crisis without tackling this root cause would be ineffective and short-lived. This is particularly relevant to Bristol given its prominent role in the history in the trans-Atlantic slave trade, which built the wealth of the city at incomprehensible cost to the people it enslaved. The inequalities that arose from this egregious injustice are being further entrenched by the climate and ecological crises. This can be seen internationally, in the correlation between the countries that were colonised and the countries that are now experiencing the worst climate </w:t>
      </w:r>
      <w:proofErr w:type="gramStart"/>
      <w:r>
        <w:t>impacts</w:t>
      </w:r>
      <w:r>
        <w:rPr>
          <w:vertAlign w:val="superscript"/>
        </w:rPr>
        <w:t>[</w:t>
      </w:r>
      <w:proofErr w:type="gramEnd"/>
      <w:r>
        <w:rPr>
          <w:vertAlign w:val="superscript"/>
        </w:rPr>
        <w:t>5]</w:t>
      </w:r>
      <w:r>
        <w:t xml:space="preserve">. Yet it is also apparent in modern Bristol’s racial inequalities and how Black and ethnic minority communities are among those most disproportionately impacted by the city’s environmental problems, such as the higher levels of air pollution in areas of the city where many of these communities </w:t>
      </w:r>
      <w:proofErr w:type="gramStart"/>
      <w:r>
        <w:t>live</w:t>
      </w:r>
      <w:r>
        <w:rPr>
          <w:vertAlign w:val="superscript"/>
        </w:rPr>
        <w:t>[</w:t>
      </w:r>
      <w:proofErr w:type="gramEnd"/>
      <w:r>
        <w:rPr>
          <w:vertAlign w:val="superscript"/>
        </w:rPr>
        <w:t>6]</w:t>
      </w:r>
      <w:r>
        <w:t xml:space="preserve">. As we transition, we must address the harms of our city’s past and seize this moment as an unmissable opportunity to positively reimagine its future to create a fairer, </w:t>
      </w:r>
      <w:r w:rsidR="00CE39E1">
        <w:t>healthier,</w:t>
      </w:r>
      <w:r>
        <w:t xml:space="preserve"> and more sustainable Bristol that values everyone. </w:t>
      </w:r>
    </w:p>
    <w:p w14:paraId="3CD179E9" w14:textId="77777777" w:rsidR="006B0B18" w:rsidRDefault="00000000">
      <w:pPr>
        <w:ind w:left="-5" w:right="79"/>
      </w:pPr>
      <w:r>
        <w:t xml:space="preserve">With this in mind, we commit to a just transition. The concept of just transition was created by American and Canadian chemical unions in the 1970 to protect the rights of their workers as it became clear that many jobs needed to be phased out for the health of the planet and </w:t>
      </w:r>
      <w:proofErr w:type="gramStart"/>
      <w:r>
        <w:t>workers</w:t>
      </w:r>
      <w:r>
        <w:rPr>
          <w:vertAlign w:val="superscript"/>
        </w:rPr>
        <w:t>[</w:t>
      </w:r>
      <w:proofErr w:type="gramEnd"/>
      <w:r>
        <w:rPr>
          <w:vertAlign w:val="superscript"/>
        </w:rPr>
        <w:t>7]</w:t>
      </w:r>
      <w:r>
        <w:t xml:space="preserve">. The idea had strong roots in the work of working class, Black and ethnic minority communities who lived on the frontline of polluting industries and had been campaigning for a healthier environment since the Civil Rights </w:t>
      </w:r>
      <w:proofErr w:type="gramStart"/>
      <w:r>
        <w:t>Era</w:t>
      </w:r>
      <w:r>
        <w:rPr>
          <w:vertAlign w:val="superscript"/>
        </w:rPr>
        <w:t>[</w:t>
      </w:r>
      <w:proofErr w:type="gramEnd"/>
      <w:r>
        <w:rPr>
          <w:vertAlign w:val="superscript"/>
        </w:rPr>
        <w:t>8]</w:t>
      </w:r>
      <w:r>
        <w:t xml:space="preserve">. As Bristol undergoes a transition that is no less radical, we must ensure that both its </w:t>
      </w:r>
      <w:r>
        <w:lastRenderedPageBreak/>
        <w:t xml:space="preserve">workers and disadvantaged communities are at the heart of these changes. Its locus is not only the economy but </w:t>
      </w:r>
      <w:proofErr w:type="gramStart"/>
      <w:r>
        <w:t>society as a whole, and</w:t>
      </w:r>
      <w:proofErr w:type="gramEnd"/>
      <w:r>
        <w:t xml:space="preserve"> the work must consider its wide-reaching impacts on all those living and working in the transitioning and transitioned city. </w:t>
      </w:r>
    </w:p>
    <w:p w14:paraId="4B3EB79C" w14:textId="77777777" w:rsidR="006B0B18" w:rsidRDefault="00000000">
      <w:pPr>
        <w:spacing w:after="319"/>
        <w:ind w:left="-5" w:right="79"/>
      </w:pPr>
      <w:r>
        <w:t xml:space="preserve">This declaration follows vital work carried out on an international and institutional level, including the acknowledgement of the Paris </w:t>
      </w:r>
      <w:proofErr w:type="gramStart"/>
      <w:r>
        <w:t>Agreement</w:t>
      </w:r>
      <w:r>
        <w:rPr>
          <w:vertAlign w:val="superscript"/>
        </w:rPr>
        <w:t>[</w:t>
      </w:r>
      <w:proofErr w:type="gramEnd"/>
      <w:r>
        <w:rPr>
          <w:vertAlign w:val="superscript"/>
        </w:rPr>
        <w:t>9]</w:t>
      </w:r>
      <w:r>
        <w:t xml:space="preserve"> on "the imperatives of a just transition of the workforce and the creation of decent work and quality jobs in accordance with nationally defined development priorities" and the International Labour Organisation’s guidelines</w:t>
      </w:r>
      <w:r>
        <w:rPr>
          <w:vertAlign w:val="superscript"/>
        </w:rPr>
        <w:t>[10]</w:t>
      </w:r>
      <w:r>
        <w:t xml:space="preserve"> for a just transition. We have also been inspired by the work of the Climate Justice Alliance’s Just Transition: A Framework for Change, which uses the historical connections between the union origins of just transition and civil rights movement to “adapt the definition of Just Transition to represent a host of strategies to transition whole communities to build thriving economies that provide dignified, productive and ecologically sustainable livelihoods; democratic governance and ecological resilience.”</w:t>
      </w:r>
      <w:r>
        <w:rPr>
          <w:vertAlign w:val="superscript"/>
        </w:rPr>
        <w:t xml:space="preserve">[11] </w:t>
      </w:r>
    </w:p>
    <w:p w14:paraId="4016BEF4" w14:textId="535E2656" w:rsidR="006B0B18" w:rsidRDefault="00000000">
      <w:pPr>
        <w:spacing w:after="288"/>
        <w:ind w:left="-5" w:right="79"/>
      </w:pPr>
      <w:r>
        <w:t>This declaration sets out how the concept can be translated to a Bristol level. The definition we are using for this document therefore understands just transition to be mitigation, adaptation</w:t>
      </w:r>
      <w:r w:rsidR="00CE39E1">
        <w:t>,</w:t>
      </w:r>
      <w:r>
        <w:t xml:space="preserve"> and system change action that is: </w:t>
      </w:r>
    </w:p>
    <w:p w14:paraId="43A863F7" w14:textId="77777777" w:rsidR="006B0B18" w:rsidRDefault="00000000">
      <w:pPr>
        <w:numPr>
          <w:ilvl w:val="0"/>
          <w:numId w:val="2"/>
        </w:numPr>
        <w:spacing w:after="48"/>
        <w:ind w:right="79" w:hanging="360"/>
      </w:pPr>
      <w:r>
        <w:t xml:space="preserve">A redistribution of resources and power that works against systems of oppression based on social and economic divisions with a focus on preventing inequalities being further entrenched for workers and communities and instead actively builds a future that is good for all, </w:t>
      </w:r>
    </w:p>
    <w:p w14:paraId="2E0FE5F4" w14:textId="77777777" w:rsidR="006B0B18" w:rsidRDefault="00000000">
      <w:pPr>
        <w:numPr>
          <w:ilvl w:val="0"/>
          <w:numId w:val="2"/>
        </w:numPr>
        <w:spacing w:after="47"/>
        <w:ind w:right="79" w:hanging="360"/>
      </w:pPr>
      <w:r>
        <w:t xml:space="preserve">Inclusive, and makes a point to continuously work with affected communities and workers, </w:t>
      </w:r>
    </w:p>
    <w:p w14:paraId="32F598B5" w14:textId="77777777" w:rsidR="006B0B18" w:rsidRDefault="00000000">
      <w:pPr>
        <w:numPr>
          <w:ilvl w:val="0"/>
          <w:numId w:val="2"/>
        </w:numPr>
        <w:spacing w:after="47"/>
        <w:ind w:right="79" w:hanging="360"/>
      </w:pPr>
      <w:r>
        <w:lastRenderedPageBreak/>
        <w:t xml:space="preserve">In line with our commitment to reach net zero by 2030 but understands differentiated responsibilities that acknowledge ability, resources, and impact, </w:t>
      </w:r>
    </w:p>
    <w:p w14:paraId="12F03425" w14:textId="77777777" w:rsidR="006B0B18" w:rsidRDefault="00000000">
      <w:pPr>
        <w:numPr>
          <w:ilvl w:val="0"/>
          <w:numId w:val="2"/>
        </w:numPr>
        <w:spacing w:after="604"/>
        <w:ind w:right="79" w:hanging="360"/>
      </w:pPr>
      <w:r>
        <w:t xml:space="preserve">In solidarity with those suffering the worst climate and ecological impacts in other places. </w:t>
      </w:r>
    </w:p>
    <w:p w14:paraId="240D217F" w14:textId="77777777" w:rsidR="006B0B18" w:rsidRPr="00692A9D" w:rsidRDefault="00000000" w:rsidP="00692A9D">
      <w:pPr>
        <w:pStyle w:val="Heading2"/>
        <w:rPr>
          <w:rFonts w:ascii="Century Gothic" w:hAnsi="Century Gothic"/>
          <w:b/>
          <w:bCs/>
          <w:sz w:val="32"/>
          <w:szCs w:val="32"/>
        </w:rPr>
      </w:pPr>
      <w:bookmarkStart w:id="6" w:name="_Toc151480841"/>
      <w:r w:rsidRPr="00692A9D">
        <w:rPr>
          <w:rFonts w:ascii="Century Gothic" w:hAnsi="Century Gothic"/>
          <w:b/>
          <w:bCs/>
          <w:sz w:val="32"/>
          <w:szCs w:val="32"/>
        </w:rPr>
        <w:t>Principles</w:t>
      </w:r>
      <w:bookmarkEnd w:id="6"/>
      <w:r w:rsidRPr="00692A9D">
        <w:rPr>
          <w:rFonts w:ascii="Century Gothic" w:hAnsi="Century Gothic"/>
          <w:b/>
          <w:bCs/>
          <w:sz w:val="32"/>
          <w:szCs w:val="32"/>
        </w:rPr>
        <w:t xml:space="preserve"> </w:t>
      </w:r>
    </w:p>
    <w:p w14:paraId="26CAC581" w14:textId="77777777" w:rsidR="006B0B18" w:rsidRDefault="00000000">
      <w:pPr>
        <w:ind w:left="-5" w:right="79"/>
      </w:pPr>
      <w:r>
        <w:t xml:space="preserve">Justice is measured in action not words. To work towards a meaningful just transition we commit to embedding the following principles in all our work: </w:t>
      </w:r>
    </w:p>
    <w:p w14:paraId="4C079A76" w14:textId="6B27D4D8" w:rsidR="006B0B18" w:rsidRDefault="00397CE4">
      <w:pPr>
        <w:ind w:left="-5" w:right="79"/>
      </w:pPr>
      <w:bookmarkStart w:id="7" w:name="_Toc151480842"/>
      <w:r w:rsidRPr="00692A9D">
        <w:rPr>
          <w:rStyle w:val="Heading3Char"/>
          <w:rFonts w:ascii="Century Gothic" w:hAnsi="Century Gothic"/>
          <w:b/>
          <w:bCs/>
          <w:sz w:val="28"/>
          <w:szCs w:val="28"/>
        </w:rPr>
        <w:t>Centring the expertise of disadvantaged communities at every step of the journey</w:t>
      </w:r>
      <w:bookmarkEnd w:id="7"/>
      <w:r>
        <w:rPr>
          <w:b/>
        </w:rPr>
        <w:t xml:space="preserve">: </w:t>
      </w:r>
      <w:r>
        <w:t>Communities have the right to participate meaningfully in decisions that directly affect them, so</w:t>
      </w:r>
      <w:r>
        <w:rPr>
          <w:b/>
        </w:rPr>
        <w:t xml:space="preserve"> </w:t>
      </w:r>
      <w:r>
        <w:t xml:space="preserve">we commit to embedding the input of disadvantaged groups at every stage of our climate and ecological work, from the very beginning phases of planning, through to decision-making, implementation, and further development. We will also create space for feedback and review. We recognise the expertise in these communities and the power that they </w:t>
      </w:r>
      <w:proofErr w:type="gramStart"/>
      <w:r>
        <w:t>have to</w:t>
      </w:r>
      <w:proofErr w:type="gramEnd"/>
      <w:r>
        <w:t xml:space="preserve"> rally the people of Bristol behind the transition, and so will favour meaningful co-creation processes over consultation. The human rights of these communities will be central at all stages. </w:t>
      </w:r>
    </w:p>
    <w:p w14:paraId="5ABD8E56" w14:textId="29C6FE25" w:rsidR="006B0B18" w:rsidRDefault="00000000">
      <w:pPr>
        <w:ind w:left="-5" w:right="79"/>
      </w:pPr>
      <w:bookmarkStart w:id="8" w:name="_Toc151480843"/>
      <w:r w:rsidRPr="00692A9D">
        <w:rPr>
          <w:rStyle w:val="Heading3Char"/>
          <w:rFonts w:ascii="Century Gothic" w:hAnsi="Century Gothic"/>
          <w:b/>
          <w:bCs/>
          <w:sz w:val="28"/>
          <w:szCs w:val="28"/>
        </w:rPr>
        <w:t>Good future-proof jobs for everyone</w:t>
      </w:r>
      <w:bookmarkEnd w:id="8"/>
      <w:r>
        <w:rPr>
          <w:b/>
        </w:rPr>
        <w:t xml:space="preserve">: </w:t>
      </w:r>
      <w:r w:rsidR="00434EDF" w:rsidRPr="00434EDF">
        <w:rPr>
          <w:bCs/>
        </w:rPr>
        <w:t>Along with communities, w</w:t>
      </w:r>
      <w:r>
        <w:t xml:space="preserve">orkers must be at the heart of transition. They are experts on what is needed to effectively transition and their own needs. So, where we have power to facilitate the shift in jobs required by transition, we will centre worker’s voices and ensure they can take a leading role in redefining their workplaces for a just, zero-carbon future. </w:t>
      </w:r>
      <w:proofErr w:type="gramStart"/>
      <w:r>
        <w:t>Particular care</w:t>
      </w:r>
      <w:proofErr w:type="gramEnd"/>
      <w:r>
        <w:t xml:space="preserve"> will be given to working alongside workers who currently make a living in carbon-intensive activities to ensure that there are clear and accessible pathways for them to thrive in a net zero Bristol. This will include regular dialogue with unions about climate action plans </w:t>
      </w:r>
      <w:r>
        <w:lastRenderedPageBreak/>
        <w:t xml:space="preserve">and their forecasted impact. All new jobs will be good jobs that are well paid, flexible, accessible, safe, meaningful, stable, and have union recognition. Redeployment will include creating programmes to inform, educate and upskill that should be free or affordable and accessible to all. As an employer, we will co-produce a worker-led just transition agreement on how our current and future jobs can align with a just, zero-carbon </w:t>
      </w:r>
      <w:proofErr w:type="gramStart"/>
      <w:r>
        <w:t>future</w:t>
      </w:r>
      <w:r>
        <w:rPr>
          <w:vertAlign w:val="superscript"/>
        </w:rPr>
        <w:t>[</w:t>
      </w:r>
      <w:proofErr w:type="gramEnd"/>
      <w:r>
        <w:rPr>
          <w:vertAlign w:val="superscript"/>
        </w:rPr>
        <w:t>12]</w:t>
      </w:r>
      <w:r>
        <w:t>. We will ensure that those who experience social and economic disadvantages benefit from green jobs through tailoring our training, communications, employment process and workplaces to make them accessible to these communities.</w:t>
      </w:r>
      <w:r w:rsidR="00434EDF">
        <w:t xml:space="preserve"> We will also consider the needs of people who are currently locked out of work because of injustices in our system.</w:t>
      </w:r>
      <w:r>
        <w:t xml:space="preserve"> We will take active measures to recruit individuals from diverse backgrounds into roles at every level of our organisation. </w:t>
      </w:r>
    </w:p>
    <w:p w14:paraId="350A618B" w14:textId="4A17B96E" w:rsidR="006B0B18" w:rsidRDefault="00000000">
      <w:pPr>
        <w:ind w:left="-5" w:right="79"/>
      </w:pPr>
      <w:bookmarkStart w:id="9" w:name="_Toc151480844"/>
      <w:r w:rsidRPr="00692A9D">
        <w:rPr>
          <w:rStyle w:val="Heading3Char"/>
          <w:rFonts w:ascii="Century Gothic" w:hAnsi="Century Gothic"/>
          <w:b/>
          <w:bCs/>
          <w:sz w:val="28"/>
          <w:szCs w:val="28"/>
        </w:rPr>
        <w:t>Empowering disadvantaged communities to take climate and ecological action</w:t>
      </w:r>
      <w:bookmarkEnd w:id="9"/>
      <w:r>
        <w:rPr>
          <w:b/>
        </w:rPr>
        <w:t xml:space="preserve">: </w:t>
      </w:r>
      <w:r>
        <w:t>We will embed the priorities of the community climate action plans from across the city into our work and offer support to enable communities to bring their climate and ecological projects to fruition. We recognise that transition cannot be achieved without the work of communities and will develop policies and processes that empower and compl</w:t>
      </w:r>
      <w:r w:rsidR="00410103">
        <w:t>e</w:t>
      </w:r>
      <w:r>
        <w:t xml:space="preserve">ment this and make an active effort to avoid barriers being placed in their way. </w:t>
      </w:r>
    </w:p>
    <w:p w14:paraId="6A4CE557" w14:textId="77777777" w:rsidR="006B0B18" w:rsidRDefault="00000000">
      <w:pPr>
        <w:ind w:left="-5" w:right="79"/>
      </w:pPr>
      <w:bookmarkStart w:id="10" w:name="_Toc151480845"/>
      <w:r w:rsidRPr="00692A9D">
        <w:rPr>
          <w:rStyle w:val="Heading3Char"/>
          <w:rFonts w:ascii="Century Gothic" w:hAnsi="Century Gothic"/>
          <w:b/>
          <w:bCs/>
          <w:sz w:val="28"/>
          <w:szCs w:val="28"/>
        </w:rPr>
        <w:t>Supporting individual change through system change</w:t>
      </w:r>
      <w:bookmarkEnd w:id="10"/>
      <w:r>
        <w:t xml:space="preserve">: We will prioritise changing systems over individual action where people don't have the ability or resources to make the sustainable choice. We are all responsible and need to act, but we aren't equally at fault for causing the crises nor do we have equal power to bring about the solutions. A just transition will happen when everyone is empowered to act in the areas where they do have influence and when changes to the system are made so that sustainable action becomes the sensible, affordable, and desirable choice for all. </w:t>
      </w:r>
    </w:p>
    <w:p w14:paraId="23071E43" w14:textId="77777777" w:rsidR="006B0B18" w:rsidRDefault="00000000">
      <w:pPr>
        <w:ind w:left="-5" w:right="79"/>
      </w:pPr>
      <w:bookmarkStart w:id="11" w:name="_Toc151480846"/>
      <w:r w:rsidRPr="00692A9D">
        <w:rPr>
          <w:rStyle w:val="Heading3Char"/>
          <w:rFonts w:ascii="Century Gothic" w:hAnsi="Century Gothic"/>
          <w:b/>
          <w:bCs/>
          <w:sz w:val="28"/>
          <w:szCs w:val="28"/>
        </w:rPr>
        <w:lastRenderedPageBreak/>
        <w:t>Fair distribution of costs and benefits</w:t>
      </w:r>
      <w:bookmarkEnd w:id="11"/>
      <w:r>
        <w:rPr>
          <w:b/>
        </w:rPr>
        <w:t>:</w:t>
      </w:r>
      <w:r>
        <w:t xml:space="preserve"> Climate schemes, such as installing solar panels or buying an electric car, can save people money but often require privilege and money to access. They also often create the largest burdens for those who don't have spare capital to adapt to changes. We will address existing economic and social inequality by equitably distributing the financial burdens and benefits of climate and ecological work. We will ensure that people in our city not only benefit from the outputs of climate work but from the investment towards these schemes staying in our communities. Where opportunities arise, we will work towards a more progressive and circular economy for the city. </w:t>
      </w:r>
    </w:p>
    <w:p w14:paraId="6320BA24" w14:textId="11999D8A" w:rsidR="006B0B18" w:rsidRDefault="00000000">
      <w:pPr>
        <w:ind w:left="-5" w:right="79"/>
      </w:pPr>
      <w:bookmarkStart w:id="12" w:name="_Toc151480847"/>
      <w:r w:rsidRPr="00692A9D">
        <w:rPr>
          <w:rStyle w:val="Heading3Char"/>
          <w:rFonts w:ascii="Century Gothic" w:hAnsi="Century Gothic"/>
          <w:b/>
          <w:bCs/>
          <w:sz w:val="28"/>
          <w:szCs w:val="28"/>
        </w:rPr>
        <w:t>Prioritising accessible communication</w:t>
      </w:r>
      <w:bookmarkEnd w:id="12"/>
      <w:r>
        <w:rPr>
          <w:b/>
        </w:rPr>
        <w:t xml:space="preserve">: </w:t>
      </w:r>
      <w:r>
        <w:t>We recognise that many of the barriers and difficulties related to the crises are the result of information about them being inaccessible. We will produce our key climate and ecological resources in translated formats, includ</w:t>
      </w:r>
      <w:r w:rsidR="00397CE4">
        <w:t>ing</w:t>
      </w:r>
      <w:r>
        <w:t xml:space="preserve"> non-English languages, Plain English, audio, BSL and Easy Read. </w:t>
      </w:r>
      <w:r w:rsidR="00434EDF">
        <w:t xml:space="preserve">Other formats </w:t>
      </w:r>
      <w:r w:rsidR="002D765D">
        <w:t>can</w:t>
      </w:r>
      <w:r w:rsidR="00434EDF">
        <w:t xml:space="preserve"> be available on request. </w:t>
      </w:r>
      <w:r>
        <w:t xml:space="preserve">Staff who engage with communities will be trained on how to do this work in a way </w:t>
      </w:r>
      <w:r w:rsidR="00410103">
        <w:t>that</w:t>
      </w:r>
      <w:r w:rsidR="00410103">
        <w:t xml:space="preserve"> </w:t>
      </w:r>
      <w:r>
        <w:t xml:space="preserve">respects them as equals and meets their communication needs. </w:t>
      </w:r>
    </w:p>
    <w:p w14:paraId="7991F40E" w14:textId="136807FB" w:rsidR="006B0B18" w:rsidRDefault="00000000">
      <w:pPr>
        <w:ind w:left="-5" w:right="79"/>
      </w:pPr>
      <w:bookmarkStart w:id="13" w:name="_Toc151480848"/>
      <w:r w:rsidRPr="00692A9D">
        <w:rPr>
          <w:rStyle w:val="Heading3Char"/>
          <w:rFonts w:ascii="Century Gothic" w:hAnsi="Century Gothic"/>
          <w:b/>
          <w:bCs/>
          <w:sz w:val="28"/>
          <w:szCs w:val="28"/>
        </w:rPr>
        <w:t>Standing in solidarity with those experiencing the worst climate and ecological impacts across the globe</w:t>
      </w:r>
      <w:bookmarkEnd w:id="13"/>
      <w:r>
        <w:rPr>
          <w:b/>
        </w:rPr>
        <w:t>:</w:t>
      </w:r>
      <w:r>
        <w:t xml:space="preserve"> The climate and ecological crises forcefully disprove the notion that any city or country stands alone. Bristol is intimately tied to the world beyond its borders through our climate, ecosystems, economy, resources, and culture, and we cannot have a just transition without acknowledging this two-way exchange. We stand in solidarity with all people suffering because of these crises and will work to have a positive impact beyond our borders by examining the direct and indirect impacts of our work</w:t>
      </w:r>
      <w:r w:rsidR="00410103">
        <w:t xml:space="preserve">, </w:t>
      </w:r>
      <w:r>
        <w:t xml:space="preserve">including any products, supply-chains, processes, </w:t>
      </w:r>
      <w:r w:rsidR="00397CE4">
        <w:t>waste,</w:t>
      </w:r>
      <w:r>
        <w:t xml:space="preserve"> and any other relevant aspects of our operations. We will ensure Bristol has a </w:t>
      </w:r>
      <w:r>
        <w:lastRenderedPageBreak/>
        <w:t xml:space="preserve">welcoming culture and ethos to those who have been displaced and respects the human rights of all. </w:t>
      </w:r>
    </w:p>
    <w:p w14:paraId="6F4CBC63" w14:textId="69EB6F22" w:rsidR="006B0B18" w:rsidRDefault="00000000">
      <w:pPr>
        <w:ind w:left="-5" w:right="79"/>
      </w:pPr>
      <w:bookmarkStart w:id="14" w:name="_Toc151480849"/>
      <w:r w:rsidRPr="00692A9D">
        <w:rPr>
          <w:rStyle w:val="Heading3Char"/>
          <w:rFonts w:ascii="Century Gothic" w:hAnsi="Century Gothic"/>
          <w:b/>
          <w:bCs/>
          <w:sz w:val="28"/>
          <w:szCs w:val="28"/>
        </w:rPr>
        <w:t>Building inclusive resilience</w:t>
      </w:r>
      <w:bookmarkEnd w:id="14"/>
      <w:r>
        <w:t xml:space="preserve">: Where applicable to our work, we will take action to ensure disadvantaged communities don't bear the impacts of the environmental extremes arising from the climate and ecological crises, many of whom are already facing higher costs, </w:t>
      </w:r>
      <w:r w:rsidR="00397CE4">
        <w:t>barriers,</w:t>
      </w:r>
      <w:r>
        <w:t xml:space="preserve"> and struggles. This disproportionate impact will be a key factor in decision-making around policy, planning and the allocation of resources when building resilience. </w:t>
      </w:r>
    </w:p>
    <w:p w14:paraId="6DE4132E" w14:textId="65946B39" w:rsidR="006B0B18" w:rsidRDefault="00000000">
      <w:pPr>
        <w:ind w:left="-5" w:right="79"/>
      </w:pPr>
      <w:bookmarkStart w:id="15" w:name="_Toc151480850"/>
      <w:r w:rsidRPr="00692A9D">
        <w:rPr>
          <w:rStyle w:val="Heading3Char"/>
          <w:rFonts w:ascii="Century Gothic" w:hAnsi="Century Gothic"/>
          <w:b/>
          <w:bCs/>
          <w:sz w:val="28"/>
          <w:szCs w:val="28"/>
        </w:rPr>
        <w:t>Infrastructure for all</w:t>
      </w:r>
      <w:bookmarkEnd w:id="15"/>
      <w:r>
        <w:t>: The process of transition will radically reshape the built and natural environment of our city and</w:t>
      </w:r>
      <w:r w:rsidR="00FD06B1">
        <w:t xml:space="preserve"> the</w:t>
      </w:r>
      <w:r>
        <w:t xml:space="preserve"> transport system for moving through it. If we are involved in designing and building these spaces, we will be conscious about the ideologies and priorities implicit within them, moving beyond spaces designed around cars and other fossil fuel infrastructure to those that centre people, communities, and nature. These spaces must be accessible and welcoming to all. Work in this area must be seized on to create the opportunities and skills for good and future-proof jobs. </w:t>
      </w:r>
    </w:p>
    <w:p w14:paraId="61C0B73B" w14:textId="77777777" w:rsidR="006B0B18" w:rsidRDefault="00000000">
      <w:pPr>
        <w:spacing w:after="404"/>
        <w:ind w:left="-5" w:right="79"/>
      </w:pPr>
      <w:bookmarkStart w:id="16" w:name="_Toc151480851"/>
      <w:r w:rsidRPr="00692A9D">
        <w:rPr>
          <w:rStyle w:val="Heading3Char"/>
          <w:rFonts w:ascii="Century Gothic" w:hAnsi="Century Gothic"/>
          <w:b/>
          <w:bCs/>
          <w:sz w:val="28"/>
          <w:szCs w:val="28"/>
        </w:rPr>
        <w:t>Embedding the process internally and at the beginning</w:t>
      </w:r>
      <w:bookmarkEnd w:id="16"/>
      <w:r>
        <w:t xml:space="preserve">: We live in a national and global society that is often unjust and this leaves its mark on all of us, meaning that, as well as engaging in external action, a just transition calls on everyone to do the internal work of reflecting on and advancing our thinking, attitudes, and behaviours. This includes recognising how our prejudices shape both whose voices we consider to be of value in climate and ecological work and how stereotypes impact on how we interpret and judge people’s actions. We will take active steps to challenge these biases in our thinking and embrace the skills and work that everyone in our city can bring. Our equalities work will be of the highest standard, using protected characteristics as a minimum then going further to include social class and considering the intersectionality of these </w:t>
      </w:r>
      <w:r>
        <w:lastRenderedPageBreak/>
        <w:t xml:space="preserve">traits. Mistakes will inevitably happen from time to time but when they </w:t>
      </w:r>
      <w:proofErr w:type="gramStart"/>
      <w:r>
        <w:t>do</w:t>
      </w:r>
      <w:proofErr w:type="gramEnd"/>
      <w:r>
        <w:t xml:space="preserve"> we will review and use the experience to better our practice for the future. We will embed these principles from the start and embrace challenges from communities as an opportunity for growth as part of a process of continual listening, empathy, and humility. </w:t>
      </w:r>
    </w:p>
    <w:p w14:paraId="39424573" w14:textId="77777777" w:rsidR="006B0B18" w:rsidRPr="00692A9D" w:rsidRDefault="00000000" w:rsidP="00692A9D">
      <w:pPr>
        <w:pStyle w:val="Heading2"/>
        <w:rPr>
          <w:rFonts w:ascii="Century Gothic" w:hAnsi="Century Gothic"/>
          <w:b/>
          <w:bCs/>
          <w:sz w:val="32"/>
          <w:szCs w:val="32"/>
        </w:rPr>
      </w:pPr>
      <w:bookmarkStart w:id="17" w:name="_Toc151480852"/>
      <w:r w:rsidRPr="00692A9D">
        <w:rPr>
          <w:rFonts w:ascii="Century Gothic" w:hAnsi="Century Gothic"/>
          <w:b/>
          <w:bCs/>
          <w:sz w:val="32"/>
          <w:szCs w:val="32"/>
        </w:rPr>
        <w:t>Next Steps</w:t>
      </w:r>
      <w:bookmarkEnd w:id="17"/>
      <w:r w:rsidRPr="00692A9D">
        <w:rPr>
          <w:rFonts w:ascii="Century Gothic" w:hAnsi="Century Gothic"/>
          <w:b/>
          <w:bCs/>
          <w:sz w:val="32"/>
          <w:szCs w:val="32"/>
        </w:rPr>
        <w:t xml:space="preserve"> </w:t>
      </w:r>
    </w:p>
    <w:p w14:paraId="481DF919" w14:textId="48EFC8B9" w:rsidR="006B0B18" w:rsidRDefault="00397CE4" w:rsidP="00397CE4">
      <w:pPr>
        <w:spacing w:after="7"/>
        <w:ind w:left="-5" w:right="79"/>
      </w:pPr>
      <w:r>
        <w:t xml:space="preserve">We invite every organisation—political, economic, and social—in the city to follow these ten principles in their plans and actions and evaluate their progress on this at yearly intervals. To sign up to commit to working in this way, please email </w:t>
      </w:r>
      <w:hyperlink r:id="rId8" w:history="1">
        <w:r w:rsidRPr="00410103">
          <w:rPr>
            <w:rStyle w:val="Hyperlink"/>
            <w:b/>
            <w:bCs/>
          </w:rPr>
          <w:t>BristolJTDeclaration@gmail.com</w:t>
        </w:r>
      </w:hyperlink>
      <w:r>
        <w:t xml:space="preserve">. </w:t>
      </w:r>
    </w:p>
    <w:p w14:paraId="40EA0D19" w14:textId="625DB51F" w:rsidR="006B0B18" w:rsidRDefault="00000000">
      <w:pPr>
        <w:ind w:left="-5" w:right="79"/>
      </w:pPr>
      <w:r>
        <w:t xml:space="preserve">The authors of this document recognise that our understanding of what a just transition is will develop over time and through conversations as we continue to engage with communities on this issue. Though we envisage the core principles remaining the same, other than in extraordinary circumstances, this declaration will be treated as a living document that we will continue to review. </w:t>
      </w:r>
    </w:p>
    <w:p w14:paraId="6E0549D4" w14:textId="77777777" w:rsidR="006B0B18" w:rsidRDefault="00000000">
      <w:pPr>
        <w:ind w:left="-5" w:right="79"/>
      </w:pPr>
      <w:r>
        <w:t xml:space="preserve">Just transition is a complex journey that will call on all of us to challenge ourselves. Yet we welcome this work because the reward is creating the city and future that we all deserve to live in. </w:t>
      </w:r>
    </w:p>
    <w:p w14:paraId="5BEE2A5F" w14:textId="77777777" w:rsidR="006B0B18" w:rsidRDefault="00000000">
      <w:pPr>
        <w:spacing w:after="364"/>
        <w:ind w:left="-5" w:right="79"/>
      </w:pPr>
      <w:r>
        <w:t xml:space="preserve">"Injustice anywhere is a threat to justice everywhere. We are caught in an inescapable network of mutuality, tied in a single garment of destiny. Whatever affects one directly, affects all indirectly." - Martin Luther King: Letter from Birmingham, Alabama jail, April 16, 1963 </w:t>
      </w:r>
    </w:p>
    <w:p w14:paraId="5ADC6F21" w14:textId="3BDF455C" w:rsidR="006B0B18" w:rsidRPr="00692A9D" w:rsidRDefault="00000000" w:rsidP="00692A9D">
      <w:pPr>
        <w:pStyle w:val="Heading2"/>
        <w:rPr>
          <w:rFonts w:ascii="Century Gothic" w:hAnsi="Century Gothic"/>
          <w:b/>
          <w:bCs/>
          <w:sz w:val="32"/>
          <w:szCs w:val="32"/>
        </w:rPr>
      </w:pPr>
      <w:bookmarkStart w:id="18" w:name="_Toc151480853"/>
      <w:r w:rsidRPr="00692A9D">
        <w:rPr>
          <w:rFonts w:ascii="Century Gothic" w:hAnsi="Century Gothic"/>
          <w:b/>
          <w:bCs/>
          <w:sz w:val="32"/>
          <w:szCs w:val="32"/>
        </w:rPr>
        <w:t>Appendix</w:t>
      </w:r>
      <w:bookmarkEnd w:id="18"/>
      <w:r w:rsidRPr="00692A9D">
        <w:rPr>
          <w:rFonts w:ascii="Century Gothic" w:hAnsi="Century Gothic"/>
          <w:b/>
          <w:bCs/>
          <w:sz w:val="32"/>
          <w:szCs w:val="32"/>
        </w:rPr>
        <w:t xml:space="preserve"> </w:t>
      </w:r>
    </w:p>
    <w:p w14:paraId="55A01F0D" w14:textId="77777777" w:rsidR="006B0B18" w:rsidRPr="00692A9D" w:rsidRDefault="00000000" w:rsidP="00692A9D">
      <w:pPr>
        <w:pStyle w:val="Heading3"/>
        <w:rPr>
          <w:rFonts w:ascii="Century Gothic" w:hAnsi="Century Gothic"/>
          <w:b/>
          <w:bCs/>
          <w:sz w:val="28"/>
          <w:szCs w:val="28"/>
        </w:rPr>
      </w:pPr>
      <w:bookmarkStart w:id="19" w:name="_Toc151480854"/>
      <w:r w:rsidRPr="00692A9D">
        <w:rPr>
          <w:rFonts w:ascii="Century Gothic" w:eastAsia="Century Gothic" w:hAnsi="Century Gothic"/>
          <w:b/>
          <w:bCs/>
          <w:sz w:val="28"/>
          <w:szCs w:val="28"/>
        </w:rPr>
        <w:t xml:space="preserve">Resources to support </w:t>
      </w:r>
      <w:proofErr w:type="gramStart"/>
      <w:r w:rsidRPr="00692A9D">
        <w:rPr>
          <w:rFonts w:ascii="Century Gothic" w:eastAsia="Century Gothic" w:hAnsi="Century Gothic"/>
          <w:b/>
          <w:bCs/>
          <w:sz w:val="28"/>
          <w:szCs w:val="28"/>
        </w:rPr>
        <w:t>implementation</w:t>
      </w:r>
      <w:bookmarkEnd w:id="19"/>
      <w:proofErr w:type="gramEnd"/>
      <w:r w:rsidRPr="00692A9D">
        <w:rPr>
          <w:rFonts w:ascii="Century Gothic" w:eastAsia="Century Gothic" w:hAnsi="Century Gothic"/>
          <w:b/>
          <w:bCs/>
          <w:sz w:val="28"/>
          <w:szCs w:val="28"/>
        </w:rPr>
        <w:t xml:space="preserve"> </w:t>
      </w:r>
    </w:p>
    <w:p w14:paraId="7AD41C4C" w14:textId="77777777" w:rsidR="006B0B18" w:rsidRDefault="00000000">
      <w:pPr>
        <w:numPr>
          <w:ilvl w:val="0"/>
          <w:numId w:val="3"/>
        </w:numPr>
        <w:spacing w:after="54" w:line="268" w:lineRule="auto"/>
        <w:ind w:hanging="1080"/>
      </w:pPr>
      <w:r>
        <w:rPr>
          <w:b/>
        </w:rPr>
        <w:t>Centring the expertise of disadvantaged communities every step of the journey</w:t>
      </w:r>
      <w:r>
        <w:t xml:space="preserve"> </w:t>
      </w:r>
    </w:p>
    <w:p w14:paraId="364E8300" w14:textId="6D67D37F" w:rsidR="006B0B18" w:rsidRDefault="00000000">
      <w:pPr>
        <w:numPr>
          <w:ilvl w:val="3"/>
          <w:numId w:val="9"/>
        </w:numPr>
        <w:spacing w:after="54" w:line="268" w:lineRule="auto"/>
        <w:ind w:right="11" w:hanging="360"/>
      </w:pPr>
      <w:hyperlink r:id="rId9">
        <w:r>
          <w:rPr>
            <w:color w:val="1155CC"/>
            <w:u w:val="single" w:color="1155CC"/>
          </w:rPr>
          <w:t xml:space="preserve">Carnegie UK </w:t>
        </w:r>
      </w:hyperlink>
      <w:hyperlink r:id="rId10">
        <w:r>
          <w:rPr>
            <w:color w:val="1155CC"/>
            <w:u w:val="single" w:color="1155CC"/>
          </w:rPr>
          <w:t xml:space="preserve">- </w:t>
        </w:r>
      </w:hyperlink>
      <w:hyperlink r:id="rId11">
        <w:r>
          <w:rPr>
            <w:color w:val="1155CC"/>
            <w:u w:val="single" w:color="1155CC"/>
          </w:rPr>
          <w:t>A Toolkit for Co</w:t>
        </w:r>
      </w:hyperlink>
      <w:hyperlink r:id="rId12">
        <w:r>
          <w:rPr>
            <w:color w:val="1155CC"/>
            <w:u w:val="single" w:color="1155CC"/>
          </w:rPr>
          <w:t>-</w:t>
        </w:r>
      </w:hyperlink>
      <w:hyperlink r:id="rId13">
        <w:r>
          <w:rPr>
            <w:color w:val="1155CC"/>
            <w:u w:val="single" w:color="1155CC"/>
          </w:rPr>
          <w:t>production in Community</w:t>
        </w:r>
      </w:hyperlink>
      <w:hyperlink r:id="rId14">
        <w:r>
          <w:rPr>
            <w:color w:val="1155CC"/>
          </w:rPr>
          <w:t xml:space="preserve"> </w:t>
        </w:r>
      </w:hyperlink>
      <w:hyperlink r:id="rId15">
        <w:r>
          <w:rPr>
            <w:color w:val="1155CC"/>
            <w:u w:val="single" w:color="1155CC"/>
          </w:rPr>
          <w:t>Planning</w:t>
        </w:r>
      </w:hyperlink>
      <w:hyperlink r:id="rId16">
        <w:r>
          <w:t xml:space="preserve"> </w:t>
        </w:r>
      </w:hyperlink>
    </w:p>
    <w:p w14:paraId="7D046658" w14:textId="353B01EC" w:rsidR="006B0B18" w:rsidRDefault="00000000">
      <w:pPr>
        <w:numPr>
          <w:ilvl w:val="3"/>
          <w:numId w:val="9"/>
        </w:numPr>
        <w:spacing w:after="54" w:line="268" w:lineRule="auto"/>
        <w:ind w:right="11" w:hanging="360"/>
      </w:pPr>
      <w:hyperlink r:id="rId17">
        <w:r>
          <w:rPr>
            <w:color w:val="1155CC"/>
            <w:u w:val="single" w:color="1155CC"/>
          </w:rPr>
          <w:t>Six Modes of Co</w:t>
        </w:r>
      </w:hyperlink>
      <w:hyperlink r:id="rId18">
        <w:r>
          <w:rPr>
            <w:color w:val="1155CC"/>
            <w:u w:val="single" w:color="1155CC"/>
          </w:rPr>
          <w:t>-</w:t>
        </w:r>
      </w:hyperlink>
      <w:hyperlink r:id="rId19">
        <w:r>
          <w:rPr>
            <w:color w:val="1155CC"/>
            <w:u w:val="single" w:color="1155CC"/>
          </w:rPr>
          <w:t>production for Sustainability</w:t>
        </w:r>
      </w:hyperlink>
      <w:hyperlink r:id="rId20">
        <w:r>
          <w:t xml:space="preserve"> </w:t>
        </w:r>
      </w:hyperlink>
    </w:p>
    <w:p w14:paraId="2CD74BE2" w14:textId="47EF23E1" w:rsidR="006B0B18" w:rsidRDefault="00000000">
      <w:pPr>
        <w:numPr>
          <w:ilvl w:val="3"/>
          <w:numId w:val="9"/>
        </w:numPr>
        <w:spacing w:after="54" w:line="268" w:lineRule="auto"/>
        <w:ind w:right="11" w:hanging="360"/>
      </w:pPr>
      <w:hyperlink r:id="rId21">
        <w:r>
          <w:rPr>
            <w:color w:val="1155CC"/>
            <w:u w:val="single" w:color="1155CC"/>
          </w:rPr>
          <w:t xml:space="preserve">NIACE </w:t>
        </w:r>
      </w:hyperlink>
      <w:hyperlink r:id="rId22">
        <w:r>
          <w:rPr>
            <w:color w:val="1155CC"/>
            <w:u w:val="single" w:color="1155CC"/>
          </w:rPr>
          <w:t xml:space="preserve">- </w:t>
        </w:r>
      </w:hyperlink>
      <w:hyperlink r:id="rId23">
        <w:r>
          <w:rPr>
            <w:color w:val="1155CC"/>
            <w:u w:val="single" w:color="1155CC"/>
          </w:rPr>
          <w:t>Reaching and Engaging Disadvantaged Groups</w:t>
        </w:r>
      </w:hyperlink>
      <w:hyperlink r:id="rId24">
        <w:r>
          <w:rPr>
            <w:color w:val="1155CC"/>
          </w:rPr>
          <w:t xml:space="preserve"> </w:t>
        </w:r>
      </w:hyperlink>
      <w:hyperlink r:id="rId25">
        <w:r>
          <w:rPr>
            <w:color w:val="1155CC"/>
            <w:u w:val="single" w:color="1155CC"/>
          </w:rPr>
          <w:t>in and through Community Learning</w:t>
        </w:r>
      </w:hyperlink>
      <w:hyperlink r:id="rId26">
        <w:r>
          <w:t xml:space="preserve"> </w:t>
        </w:r>
      </w:hyperlink>
    </w:p>
    <w:p w14:paraId="5A86F823" w14:textId="7CC0BD8C" w:rsidR="006B0B18" w:rsidRDefault="00000000">
      <w:pPr>
        <w:numPr>
          <w:ilvl w:val="3"/>
          <w:numId w:val="9"/>
        </w:numPr>
        <w:spacing w:after="54" w:line="268" w:lineRule="auto"/>
        <w:ind w:right="11" w:hanging="360"/>
      </w:pPr>
      <w:hyperlink r:id="rId27">
        <w:r>
          <w:rPr>
            <w:color w:val="1155CC"/>
            <w:u w:val="single" w:color="1155CC"/>
          </w:rPr>
          <w:t xml:space="preserve">C40 Cities </w:t>
        </w:r>
      </w:hyperlink>
      <w:hyperlink r:id="rId28">
        <w:r>
          <w:rPr>
            <w:color w:val="1155CC"/>
            <w:u w:val="single" w:color="1155CC"/>
          </w:rPr>
          <w:t xml:space="preserve">- </w:t>
        </w:r>
      </w:hyperlink>
      <w:hyperlink r:id="rId29">
        <w:r>
          <w:rPr>
            <w:color w:val="1155CC"/>
            <w:u w:val="single" w:color="1155CC"/>
          </w:rPr>
          <w:t>Inclusive Community Engagement</w:t>
        </w:r>
      </w:hyperlink>
      <w:hyperlink r:id="rId30">
        <w:r>
          <w:t xml:space="preserve"> </w:t>
        </w:r>
      </w:hyperlink>
    </w:p>
    <w:p w14:paraId="06EA4B28" w14:textId="77777777" w:rsidR="006B0B18" w:rsidRDefault="00000000">
      <w:pPr>
        <w:numPr>
          <w:ilvl w:val="0"/>
          <w:numId w:val="3"/>
        </w:numPr>
        <w:spacing w:after="54" w:line="268" w:lineRule="auto"/>
        <w:ind w:hanging="1080"/>
      </w:pPr>
      <w:r>
        <w:rPr>
          <w:b/>
        </w:rPr>
        <w:t xml:space="preserve">Green jobs to protect the rights of workers and disadvantaged </w:t>
      </w:r>
      <w:proofErr w:type="gramStart"/>
      <w:r>
        <w:rPr>
          <w:b/>
        </w:rPr>
        <w:t>communities</w:t>
      </w:r>
      <w:proofErr w:type="gramEnd"/>
      <w:r>
        <w:t xml:space="preserve"> </w:t>
      </w:r>
    </w:p>
    <w:p w14:paraId="6551FB58" w14:textId="43BD46D8" w:rsidR="006B0B18" w:rsidRDefault="00000000">
      <w:pPr>
        <w:numPr>
          <w:ilvl w:val="2"/>
          <w:numId w:val="6"/>
        </w:numPr>
        <w:spacing w:after="54" w:line="268" w:lineRule="auto"/>
        <w:ind w:right="11" w:hanging="360"/>
      </w:pPr>
      <w:hyperlink r:id="rId31">
        <w:r>
          <w:rPr>
            <w:color w:val="1155CC"/>
            <w:u w:val="single" w:color="1155CC"/>
          </w:rPr>
          <w:t xml:space="preserve">Campaign Against Climate Change </w:t>
        </w:r>
      </w:hyperlink>
      <w:hyperlink r:id="rId32">
        <w:r>
          <w:rPr>
            <w:color w:val="1155CC"/>
            <w:u w:val="single" w:color="1155CC"/>
          </w:rPr>
          <w:t xml:space="preserve">- </w:t>
        </w:r>
      </w:hyperlink>
      <w:hyperlink r:id="rId33">
        <w:r>
          <w:rPr>
            <w:color w:val="1155CC"/>
            <w:u w:val="single" w:color="1155CC"/>
          </w:rPr>
          <w:t>Climate Jobs:</w:t>
        </w:r>
      </w:hyperlink>
      <w:hyperlink r:id="rId34">
        <w:r>
          <w:rPr>
            <w:color w:val="1155CC"/>
          </w:rPr>
          <w:t xml:space="preserve"> </w:t>
        </w:r>
      </w:hyperlink>
      <w:hyperlink r:id="rId35">
        <w:r>
          <w:rPr>
            <w:color w:val="1155CC"/>
            <w:u w:val="single" w:color="1155CC"/>
          </w:rPr>
          <w:t>Building a workforce for the climate emergency book</w:t>
        </w:r>
      </w:hyperlink>
      <w:hyperlink r:id="rId36">
        <w:r>
          <w:rPr>
            <w:b/>
          </w:rPr>
          <w:t>,</w:t>
        </w:r>
      </w:hyperlink>
      <w:r>
        <w:t xml:space="preserve"> </w:t>
      </w:r>
    </w:p>
    <w:p w14:paraId="1524598E" w14:textId="0402D6AA" w:rsidR="006B0B18" w:rsidRDefault="00000000">
      <w:pPr>
        <w:numPr>
          <w:ilvl w:val="2"/>
          <w:numId w:val="6"/>
        </w:numPr>
        <w:spacing w:after="54" w:line="268" w:lineRule="auto"/>
        <w:ind w:right="11" w:hanging="360"/>
      </w:pPr>
      <w:hyperlink r:id="rId37">
        <w:proofErr w:type="spellStart"/>
        <w:r>
          <w:rPr>
            <w:color w:val="1155CC"/>
            <w:u w:val="single" w:color="1155CC"/>
          </w:rPr>
          <w:t>Groudwork</w:t>
        </w:r>
        <w:proofErr w:type="spellEnd"/>
        <w:r>
          <w:rPr>
            <w:color w:val="1155CC"/>
            <w:u w:val="single" w:color="1155CC"/>
          </w:rPr>
          <w:t xml:space="preserve"> </w:t>
        </w:r>
      </w:hyperlink>
      <w:hyperlink r:id="rId38">
        <w:r>
          <w:rPr>
            <w:color w:val="1155CC"/>
            <w:u w:val="single" w:color="1155CC"/>
          </w:rPr>
          <w:t xml:space="preserve">- </w:t>
        </w:r>
      </w:hyperlink>
      <w:hyperlink r:id="rId39">
        <w:r>
          <w:rPr>
            <w:color w:val="1155CC"/>
            <w:u w:val="single" w:color="1155CC"/>
          </w:rPr>
          <w:t>Green Careers Report</w:t>
        </w:r>
      </w:hyperlink>
      <w:hyperlink r:id="rId40">
        <w:r>
          <w:t>,</w:t>
        </w:r>
      </w:hyperlink>
      <w:r>
        <w:t xml:space="preserve"> </w:t>
      </w:r>
    </w:p>
    <w:p w14:paraId="2E8C565B" w14:textId="747040F7" w:rsidR="006B0B18" w:rsidRDefault="00000000">
      <w:pPr>
        <w:numPr>
          <w:ilvl w:val="2"/>
          <w:numId w:val="6"/>
        </w:numPr>
        <w:spacing w:after="54" w:line="268" w:lineRule="auto"/>
        <w:ind w:right="11" w:hanging="360"/>
      </w:pPr>
      <w:hyperlink r:id="rId41">
        <w:r>
          <w:rPr>
            <w:color w:val="1155CC"/>
            <w:u w:val="single" w:color="1155CC"/>
          </w:rPr>
          <w:t xml:space="preserve">C40 </w:t>
        </w:r>
      </w:hyperlink>
      <w:hyperlink r:id="rId42">
        <w:r>
          <w:rPr>
            <w:color w:val="1155CC"/>
            <w:u w:val="single" w:color="1155CC"/>
          </w:rPr>
          <w:t xml:space="preserve">- </w:t>
        </w:r>
      </w:hyperlink>
      <w:hyperlink r:id="rId43">
        <w:r>
          <w:rPr>
            <w:color w:val="1155CC"/>
            <w:u w:val="single" w:color="1155CC"/>
          </w:rPr>
          <w:t>Cities Good Green Jobs</w:t>
        </w:r>
      </w:hyperlink>
      <w:hyperlink r:id="rId44">
        <w:r>
          <w:t>,</w:t>
        </w:r>
      </w:hyperlink>
      <w:r>
        <w:t xml:space="preserve"> </w:t>
      </w:r>
    </w:p>
    <w:p w14:paraId="58D9BC9F" w14:textId="5195DBC1" w:rsidR="006B0B18" w:rsidRDefault="00000000">
      <w:pPr>
        <w:numPr>
          <w:ilvl w:val="2"/>
          <w:numId w:val="6"/>
        </w:numPr>
        <w:spacing w:after="54" w:line="268" w:lineRule="auto"/>
        <w:ind w:right="11" w:hanging="360"/>
      </w:pPr>
      <w:hyperlink r:id="rId45">
        <w:r>
          <w:rPr>
            <w:color w:val="1155CC"/>
            <w:u w:val="single" w:color="1155CC"/>
          </w:rPr>
          <w:t xml:space="preserve">TUC </w:t>
        </w:r>
      </w:hyperlink>
      <w:hyperlink r:id="rId46">
        <w:r>
          <w:rPr>
            <w:color w:val="1155CC"/>
            <w:u w:val="single" w:color="1155CC"/>
          </w:rPr>
          <w:t xml:space="preserve">- </w:t>
        </w:r>
      </w:hyperlink>
      <w:hyperlink r:id="rId47">
        <w:r>
          <w:rPr>
            <w:color w:val="1155CC"/>
            <w:u w:val="single" w:color="1155CC"/>
          </w:rPr>
          <w:t>A just transition to a greener, fairer economy</w:t>
        </w:r>
      </w:hyperlink>
      <w:hyperlink r:id="rId48">
        <w:r>
          <w:t>,</w:t>
        </w:r>
      </w:hyperlink>
      <w:r>
        <w:t xml:space="preserve"> </w:t>
      </w:r>
    </w:p>
    <w:p w14:paraId="3425F841" w14:textId="54D220A7" w:rsidR="006B0B18" w:rsidRDefault="00000000">
      <w:pPr>
        <w:numPr>
          <w:ilvl w:val="2"/>
          <w:numId w:val="6"/>
        </w:numPr>
        <w:spacing w:after="54" w:line="268" w:lineRule="auto"/>
        <w:ind w:right="11" w:hanging="360"/>
      </w:pPr>
      <w:hyperlink r:id="rId49">
        <w:proofErr w:type="spellStart"/>
        <w:r>
          <w:rPr>
            <w:color w:val="1155CC"/>
            <w:u w:val="single" w:color="1155CC"/>
          </w:rPr>
          <w:t>Syndicat</w:t>
        </w:r>
        <w:proofErr w:type="spellEnd"/>
        <w:r>
          <w:rPr>
            <w:color w:val="1155CC"/>
            <w:u w:val="single" w:color="1155CC"/>
          </w:rPr>
          <w:t xml:space="preserve"> European Trade Union </w:t>
        </w:r>
      </w:hyperlink>
      <w:hyperlink r:id="rId50">
        <w:r>
          <w:rPr>
            <w:color w:val="1155CC"/>
            <w:u w:val="single" w:color="1155CC"/>
          </w:rPr>
          <w:t xml:space="preserve">- </w:t>
        </w:r>
      </w:hyperlink>
      <w:hyperlink r:id="rId51">
        <w:r>
          <w:rPr>
            <w:color w:val="1155CC"/>
            <w:u w:val="single" w:color="1155CC"/>
          </w:rPr>
          <w:t>Involving Trade Unions in</w:t>
        </w:r>
      </w:hyperlink>
      <w:hyperlink r:id="rId52">
        <w:r>
          <w:rPr>
            <w:color w:val="1155CC"/>
          </w:rPr>
          <w:t xml:space="preserve"> </w:t>
        </w:r>
      </w:hyperlink>
      <w:hyperlink r:id="rId53">
        <w:r>
          <w:rPr>
            <w:color w:val="1155CC"/>
            <w:u w:val="single" w:color="1155CC"/>
          </w:rPr>
          <w:t>climate action to build a Just Transition</w:t>
        </w:r>
      </w:hyperlink>
      <w:hyperlink r:id="rId54">
        <w:r>
          <w:t>,</w:t>
        </w:r>
      </w:hyperlink>
      <w:r>
        <w:t xml:space="preserve"> </w:t>
      </w:r>
    </w:p>
    <w:p w14:paraId="2FB19CF2" w14:textId="09AF8AE1" w:rsidR="006B0B18" w:rsidRDefault="00000000">
      <w:pPr>
        <w:numPr>
          <w:ilvl w:val="2"/>
          <w:numId w:val="6"/>
        </w:numPr>
        <w:spacing w:after="54" w:line="268" w:lineRule="auto"/>
        <w:ind w:right="11" w:hanging="360"/>
      </w:pPr>
      <w:hyperlink r:id="rId55">
        <w:r>
          <w:rPr>
            <w:color w:val="1155CC"/>
            <w:u w:val="single" w:color="1155CC"/>
          </w:rPr>
          <w:t xml:space="preserve">International Labour Organisation </w:t>
        </w:r>
      </w:hyperlink>
      <w:hyperlink r:id="rId56">
        <w:r>
          <w:rPr>
            <w:color w:val="1155CC"/>
            <w:u w:val="single" w:color="1155CC"/>
          </w:rPr>
          <w:t xml:space="preserve">- </w:t>
        </w:r>
      </w:hyperlink>
      <w:hyperlink r:id="rId57">
        <w:r>
          <w:rPr>
            <w:color w:val="1155CC"/>
            <w:u w:val="single" w:color="1155CC"/>
          </w:rPr>
          <w:t>Guidelines for a just</w:t>
        </w:r>
      </w:hyperlink>
      <w:hyperlink r:id="rId58">
        <w:r>
          <w:rPr>
            <w:color w:val="1155CC"/>
          </w:rPr>
          <w:t xml:space="preserve"> </w:t>
        </w:r>
      </w:hyperlink>
      <w:hyperlink r:id="rId59">
        <w:r>
          <w:rPr>
            <w:color w:val="1155CC"/>
            <w:u w:val="single" w:color="1155CC"/>
          </w:rPr>
          <w:t>transition towards environmentally sustainable economies</w:t>
        </w:r>
      </w:hyperlink>
      <w:hyperlink r:id="rId60">
        <w:r>
          <w:rPr>
            <w:color w:val="1155CC"/>
          </w:rPr>
          <w:t xml:space="preserve"> </w:t>
        </w:r>
      </w:hyperlink>
      <w:hyperlink r:id="rId61">
        <w:r>
          <w:rPr>
            <w:color w:val="1155CC"/>
            <w:u w:val="single" w:color="1155CC"/>
          </w:rPr>
          <w:t>and societies for all</w:t>
        </w:r>
      </w:hyperlink>
      <w:hyperlink r:id="rId62">
        <w:r>
          <w:t>,</w:t>
        </w:r>
      </w:hyperlink>
      <w:r>
        <w:t xml:space="preserve"> </w:t>
      </w:r>
    </w:p>
    <w:p w14:paraId="4BDEC6C1" w14:textId="77777777" w:rsidR="006B0B18" w:rsidRDefault="00000000">
      <w:pPr>
        <w:numPr>
          <w:ilvl w:val="0"/>
          <w:numId w:val="3"/>
        </w:numPr>
        <w:spacing w:after="54" w:line="268" w:lineRule="auto"/>
        <w:ind w:hanging="1080"/>
      </w:pPr>
      <w:r>
        <w:rPr>
          <w:b/>
        </w:rPr>
        <w:t xml:space="preserve">Empowering disadvantaged communities to take climate and ecological </w:t>
      </w:r>
      <w:proofErr w:type="gramStart"/>
      <w:r>
        <w:rPr>
          <w:b/>
        </w:rPr>
        <w:t>action</w:t>
      </w:r>
      <w:proofErr w:type="gramEnd"/>
      <w:r>
        <w:t xml:space="preserve"> </w:t>
      </w:r>
    </w:p>
    <w:p w14:paraId="3C7BC7F5" w14:textId="404504CF" w:rsidR="006B0B18" w:rsidRDefault="00000000">
      <w:pPr>
        <w:spacing w:after="45" w:line="275" w:lineRule="auto"/>
        <w:ind w:left="1440" w:hanging="360"/>
      </w:pPr>
      <w:r>
        <w:t>1.</w:t>
      </w:r>
      <w:r>
        <w:rPr>
          <w:rFonts w:ascii="Arial" w:eastAsia="Arial" w:hAnsi="Arial" w:cs="Arial"/>
        </w:rPr>
        <w:t xml:space="preserve"> </w:t>
      </w:r>
      <w:r>
        <w:t>Bristol Green Capital Partnership’s</w:t>
      </w:r>
      <w:hyperlink r:id="rId63">
        <w:r>
          <w:rPr>
            <w:b/>
          </w:rPr>
          <w:t xml:space="preserve"> </w:t>
        </w:r>
      </w:hyperlink>
      <w:hyperlink r:id="rId64">
        <w:r>
          <w:rPr>
            <w:color w:val="1155CC"/>
            <w:u w:val="single" w:color="1155CC"/>
          </w:rPr>
          <w:t>Community Climate</w:t>
        </w:r>
      </w:hyperlink>
      <w:hyperlink r:id="rId65">
        <w:r>
          <w:rPr>
            <w:color w:val="1155CC"/>
          </w:rPr>
          <w:t xml:space="preserve"> </w:t>
        </w:r>
      </w:hyperlink>
      <w:hyperlink r:id="rId66">
        <w:r>
          <w:rPr>
            <w:color w:val="1155CC"/>
            <w:u w:val="single" w:color="1155CC"/>
          </w:rPr>
          <w:t>Action project</w:t>
        </w:r>
      </w:hyperlink>
      <w:hyperlink r:id="rId67">
        <w:r>
          <w:rPr>
            <w:b/>
          </w:rPr>
          <w:t>,</w:t>
        </w:r>
      </w:hyperlink>
      <w:r>
        <w:t xml:space="preserve"> </w:t>
      </w:r>
    </w:p>
    <w:p w14:paraId="73B2E6C8" w14:textId="77777777" w:rsidR="006B0B18" w:rsidRDefault="00000000">
      <w:pPr>
        <w:numPr>
          <w:ilvl w:val="0"/>
          <w:numId w:val="3"/>
        </w:numPr>
        <w:spacing w:after="54" w:line="268" w:lineRule="auto"/>
        <w:ind w:hanging="1080"/>
      </w:pPr>
      <w:r>
        <w:rPr>
          <w:b/>
        </w:rPr>
        <w:t>Supporting individual change through system change</w:t>
      </w:r>
      <w:r>
        <w:t xml:space="preserve"> </w:t>
      </w:r>
    </w:p>
    <w:p w14:paraId="314C6C43" w14:textId="77777777" w:rsidR="006B0B18" w:rsidRDefault="00000000">
      <w:pPr>
        <w:numPr>
          <w:ilvl w:val="0"/>
          <w:numId w:val="3"/>
        </w:numPr>
        <w:spacing w:after="54" w:line="268" w:lineRule="auto"/>
        <w:ind w:hanging="1080"/>
      </w:pPr>
      <w:r>
        <w:rPr>
          <w:b/>
        </w:rPr>
        <w:t>Fair distribution of costs and benefits</w:t>
      </w:r>
      <w:r>
        <w:t xml:space="preserve"> </w:t>
      </w:r>
    </w:p>
    <w:p w14:paraId="5BE20581" w14:textId="77777777" w:rsidR="006B0B18" w:rsidRDefault="00000000">
      <w:pPr>
        <w:numPr>
          <w:ilvl w:val="0"/>
          <w:numId w:val="3"/>
        </w:numPr>
        <w:spacing w:after="54" w:line="268" w:lineRule="auto"/>
        <w:ind w:hanging="1080"/>
      </w:pPr>
      <w:r>
        <w:rPr>
          <w:b/>
        </w:rPr>
        <w:t>Prioritizing accessible communication</w:t>
      </w:r>
      <w:r>
        <w:t xml:space="preserve"> </w:t>
      </w:r>
    </w:p>
    <w:p w14:paraId="08FA046D" w14:textId="3ECD0325" w:rsidR="006B0B18" w:rsidRDefault="00000000">
      <w:pPr>
        <w:numPr>
          <w:ilvl w:val="2"/>
          <w:numId w:val="8"/>
        </w:numPr>
        <w:spacing w:after="54" w:line="268" w:lineRule="auto"/>
        <w:ind w:right="11" w:hanging="360"/>
      </w:pPr>
      <w:hyperlink r:id="rId68">
        <w:r>
          <w:rPr>
            <w:color w:val="1155CC"/>
            <w:u w:val="single" w:color="1155CC"/>
          </w:rPr>
          <w:t>Government guidelines for accessible communication</w:t>
        </w:r>
      </w:hyperlink>
      <w:hyperlink r:id="rId69">
        <w:r>
          <w:t>,</w:t>
        </w:r>
      </w:hyperlink>
      <w:r>
        <w:t xml:space="preserve"> </w:t>
      </w:r>
    </w:p>
    <w:p w14:paraId="7A8885E9" w14:textId="21547EED" w:rsidR="006B0B18" w:rsidRDefault="00000000">
      <w:pPr>
        <w:numPr>
          <w:ilvl w:val="2"/>
          <w:numId w:val="8"/>
        </w:numPr>
        <w:spacing w:after="54" w:line="268" w:lineRule="auto"/>
        <w:ind w:right="11" w:hanging="360"/>
      </w:pPr>
      <w:hyperlink r:id="rId70">
        <w:r>
          <w:rPr>
            <w:color w:val="1155CC"/>
            <w:u w:val="single" w:color="1155CC"/>
          </w:rPr>
          <w:t>Creating accessible PDFs,</w:t>
        </w:r>
      </w:hyperlink>
      <w:hyperlink r:id="rId71">
        <w:r>
          <w:t xml:space="preserve"> </w:t>
        </w:r>
      </w:hyperlink>
    </w:p>
    <w:p w14:paraId="62864450" w14:textId="2038F7DA" w:rsidR="006B0B18" w:rsidRDefault="00000000">
      <w:pPr>
        <w:numPr>
          <w:ilvl w:val="2"/>
          <w:numId w:val="8"/>
        </w:numPr>
        <w:spacing w:after="54" w:line="268" w:lineRule="auto"/>
        <w:ind w:right="11" w:hanging="360"/>
      </w:pPr>
      <w:hyperlink r:id="rId72">
        <w:r>
          <w:rPr>
            <w:color w:val="1155CC"/>
            <w:u w:val="single" w:color="1155CC"/>
          </w:rPr>
          <w:t xml:space="preserve">North Yorkshire County Council </w:t>
        </w:r>
      </w:hyperlink>
      <w:hyperlink r:id="rId73">
        <w:r>
          <w:rPr>
            <w:color w:val="1155CC"/>
            <w:u w:val="single" w:color="1155CC"/>
          </w:rPr>
          <w:t xml:space="preserve">- </w:t>
        </w:r>
      </w:hyperlink>
      <w:hyperlink r:id="rId74">
        <w:r>
          <w:rPr>
            <w:color w:val="1155CC"/>
            <w:u w:val="single" w:color="1155CC"/>
          </w:rPr>
          <w:t>A Guide to Producing</w:t>
        </w:r>
      </w:hyperlink>
      <w:hyperlink r:id="rId75">
        <w:r>
          <w:rPr>
            <w:color w:val="1155CC"/>
          </w:rPr>
          <w:t xml:space="preserve"> </w:t>
        </w:r>
      </w:hyperlink>
      <w:hyperlink r:id="rId76">
        <w:r>
          <w:rPr>
            <w:color w:val="1155CC"/>
            <w:u w:val="single" w:color="1155CC"/>
          </w:rPr>
          <w:t>Information in Easy Read</w:t>
        </w:r>
      </w:hyperlink>
      <w:hyperlink r:id="rId77">
        <w:r>
          <w:t>,</w:t>
        </w:r>
      </w:hyperlink>
      <w:r>
        <w:t xml:space="preserve"> </w:t>
      </w:r>
    </w:p>
    <w:p w14:paraId="53F796E4" w14:textId="2F897BE8" w:rsidR="006B0B18" w:rsidRDefault="00000000">
      <w:pPr>
        <w:numPr>
          <w:ilvl w:val="2"/>
          <w:numId w:val="8"/>
        </w:numPr>
        <w:spacing w:after="54" w:line="268" w:lineRule="auto"/>
        <w:ind w:right="11" w:hanging="360"/>
      </w:pPr>
      <w:hyperlink r:id="rId78">
        <w:r>
          <w:rPr>
            <w:color w:val="1155CC"/>
            <w:u w:val="single" w:color="1155CC"/>
          </w:rPr>
          <w:t xml:space="preserve">A2i </w:t>
        </w:r>
      </w:hyperlink>
      <w:hyperlink r:id="rId79">
        <w:r>
          <w:rPr>
            <w:color w:val="1155CC"/>
            <w:u w:val="single" w:color="1155CC"/>
          </w:rPr>
          <w:t xml:space="preserve">- </w:t>
        </w:r>
      </w:hyperlink>
      <w:hyperlink r:id="rId80">
        <w:r>
          <w:rPr>
            <w:color w:val="1155CC"/>
            <w:u w:val="single" w:color="1155CC"/>
          </w:rPr>
          <w:t>document translation services</w:t>
        </w:r>
      </w:hyperlink>
      <w:hyperlink r:id="rId81">
        <w:r>
          <w:t>,</w:t>
        </w:r>
      </w:hyperlink>
      <w:r>
        <w:t xml:space="preserve"> </w:t>
      </w:r>
    </w:p>
    <w:p w14:paraId="5C647CE5" w14:textId="07E2C89F" w:rsidR="006B0B18" w:rsidRDefault="00000000">
      <w:pPr>
        <w:numPr>
          <w:ilvl w:val="2"/>
          <w:numId w:val="8"/>
        </w:numPr>
        <w:spacing w:after="54" w:line="268" w:lineRule="auto"/>
        <w:ind w:right="11" w:hanging="360"/>
      </w:pPr>
      <w:hyperlink r:id="rId82">
        <w:r>
          <w:rPr>
            <w:color w:val="1155CC"/>
            <w:u w:val="single" w:color="1155CC"/>
          </w:rPr>
          <w:t>Bristol City Council Translation Service</w:t>
        </w:r>
      </w:hyperlink>
      <w:hyperlink r:id="rId83">
        <w:r>
          <w:t>,</w:t>
        </w:r>
      </w:hyperlink>
      <w:r>
        <w:t xml:space="preserve"> </w:t>
      </w:r>
    </w:p>
    <w:p w14:paraId="161855C1" w14:textId="77777777" w:rsidR="006B0B18" w:rsidRDefault="00000000">
      <w:pPr>
        <w:numPr>
          <w:ilvl w:val="0"/>
          <w:numId w:val="3"/>
        </w:numPr>
        <w:spacing w:after="54" w:line="268" w:lineRule="auto"/>
        <w:ind w:hanging="1080"/>
      </w:pPr>
      <w:r>
        <w:rPr>
          <w:b/>
        </w:rPr>
        <w:t>Standing in solidarity with those experiencing the worst climate and ecological impacts across the globe</w:t>
      </w:r>
      <w:r>
        <w:t xml:space="preserve"> </w:t>
      </w:r>
    </w:p>
    <w:p w14:paraId="3E9E8A8E" w14:textId="62290419" w:rsidR="006B0B18" w:rsidRDefault="00000000">
      <w:pPr>
        <w:numPr>
          <w:ilvl w:val="2"/>
          <w:numId w:val="4"/>
        </w:numPr>
        <w:spacing w:after="54" w:line="268" w:lineRule="auto"/>
        <w:ind w:right="11" w:hanging="360"/>
      </w:pPr>
      <w:hyperlink r:id="rId84">
        <w:r>
          <w:rPr>
            <w:color w:val="1155CC"/>
            <w:u w:val="single" w:color="1155CC"/>
          </w:rPr>
          <w:t xml:space="preserve">B Lab </w:t>
        </w:r>
      </w:hyperlink>
      <w:hyperlink r:id="rId85">
        <w:r>
          <w:rPr>
            <w:color w:val="1155CC"/>
            <w:u w:val="single" w:color="1155CC"/>
          </w:rPr>
          <w:t xml:space="preserve">- </w:t>
        </w:r>
      </w:hyperlink>
      <w:hyperlink r:id="rId86">
        <w:r>
          <w:rPr>
            <w:color w:val="1155CC"/>
            <w:u w:val="single" w:color="1155CC"/>
          </w:rPr>
          <w:t>The Climate Justice Playbook for Business: How to</w:t>
        </w:r>
      </w:hyperlink>
      <w:hyperlink r:id="rId87">
        <w:r>
          <w:rPr>
            <w:color w:val="1155CC"/>
          </w:rPr>
          <w:t xml:space="preserve"> </w:t>
        </w:r>
      </w:hyperlink>
      <w:hyperlink r:id="rId88">
        <w:r>
          <w:rPr>
            <w:color w:val="1155CC"/>
            <w:u w:val="single" w:color="1155CC"/>
          </w:rPr>
          <w:t>Centre Climate Action in Climate Justice</w:t>
        </w:r>
      </w:hyperlink>
      <w:hyperlink r:id="rId89">
        <w:r>
          <w:t xml:space="preserve"> </w:t>
        </w:r>
      </w:hyperlink>
    </w:p>
    <w:p w14:paraId="63364153" w14:textId="59E37651" w:rsidR="006B0B18" w:rsidRDefault="00000000">
      <w:pPr>
        <w:numPr>
          <w:ilvl w:val="2"/>
          <w:numId w:val="4"/>
        </w:numPr>
        <w:spacing w:after="12" w:line="268" w:lineRule="auto"/>
        <w:ind w:right="11" w:hanging="360"/>
      </w:pPr>
      <w:hyperlink r:id="rId90">
        <w:r>
          <w:rPr>
            <w:color w:val="1155CC"/>
            <w:u w:val="single" w:color="1155CC"/>
          </w:rPr>
          <w:t xml:space="preserve">Greenhouse Gas Protocol </w:t>
        </w:r>
      </w:hyperlink>
      <w:hyperlink r:id="rId91">
        <w:r>
          <w:rPr>
            <w:color w:val="1155CC"/>
            <w:u w:val="single" w:color="1155CC"/>
          </w:rPr>
          <w:t xml:space="preserve">- </w:t>
        </w:r>
      </w:hyperlink>
      <w:hyperlink r:id="rId92">
        <w:r>
          <w:rPr>
            <w:color w:val="1155CC"/>
            <w:u w:val="single" w:color="1155CC"/>
          </w:rPr>
          <w:t>Corporate Value Chain</w:t>
        </w:r>
      </w:hyperlink>
      <w:hyperlink r:id="rId93">
        <w:r>
          <w:rPr>
            <w:color w:val="1155CC"/>
          </w:rPr>
          <w:t xml:space="preserve"> </w:t>
        </w:r>
      </w:hyperlink>
    </w:p>
    <w:p w14:paraId="337501E4" w14:textId="026524BA" w:rsidR="006B0B18" w:rsidRDefault="00000000">
      <w:pPr>
        <w:spacing w:after="54" w:line="268" w:lineRule="auto"/>
        <w:ind w:left="1450" w:right="11"/>
      </w:pPr>
      <w:hyperlink r:id="rId94">
        <w:r>
          <w:rPr>
            <w:color w:val="1155CC"/>
            <w:u w:val="single" w:color="1155CC"/>
          </w:rPr>
          <w:t>(Scope 3) Standard</w:t>
        </w:r>
      </w:hyperlink>
      <w:hyperlink r:id="rId95">
        <w:r>
          <w:t xml:space="preserve"> </w:t>
        </w:r>
      </w:hyperlink>
    </w:p>
    <w:p w14:paraId="2AD66185" w14:textId="4E28B967" w:rsidR="006B0B18" w:rsidRDefault="00000000">
      <w:pPr>
        <w:numPr>
          <w:ilvl w:val="2"/>
          <w:numId w:val="4"/>
        </w:numPr>
        <w:spacing w:after="54" w:line="268" w:lineRule="auto"/>
        <w:ind w:right="11" w:hanging="360"/>
      </w:pPr>
      <w:hyperlink r:id="rId96">
        <w:r>
          <w:rPr>
            <w:color w:val="1155CC"/>
            <w:u w:val="single" w:color="1155CC"/>
          </w:rPr>
          <w:t xml:space="preserve">BSR </w:t>
        </w:r>
      </w:hyperlink>
      <w:hyperlink r:id="rId97">
        <w:r>
          <w:rPr>
            <w:color w:val="1155CC"/>
            <w:u w:val="single" w:color="1155CC"/>
          </w:rPr>
          <w:t xml:space="preserve">- </w:t>
        </w:r>
      </w:hyperlink>
      <w:hyperlink r:id="rId98">
        <w:r>
          <w:rPr>
            <w:color w:val="1155CC"/>
            <w:u w:val="single" w:color="1155CC"/>
          </w:rPr>
          <w:t>Supply Chain Sustainability</w:t>
        </w:r>
      </w:hyperlink>
      <w:hyperlink r:id="rId99">
        <w:r>
          <w:t xml:space="preserve"> </w:t>
        </w:r>
      </w:hyperlink>
    </w:p>
    <w:p w14:paraId="7D67EF0C" w14:textId="2FF5D0BC" w:rsidR="006B0B18" w:rsidRDefault="00000000">
      <w:pPr>
        <w:numPr>
          <w:ilvl w:val="2"/>
          <w:numId w:val="4"/>
        </w:numPr>
        <w:spacing w:after="54" w:line="268" w:lineRule="auto"/>
        <w:ind w:right="11" w:hanging="360"/>
      </w:pPr>
      <w:hyperlink r:id="rId100">
        <w:r>
          <w:rPr>
            <w:color w:val="1155CC"/>
            <w:u w:val="single" w:color="1155CC"/>
          </w:rPr>
          <w:t>SDG Action Manager</w:t>
        </w:r>
      </w:hyperlink>
      <w:hyperlink r:id="rId101">
        <w:r>
          <w:t xml:space="preserve"> </w:t>
        </w:r>
      </w:hyperlink>
    </w:p>
    <w:p w14:paraId="174AA75B" w14:textId="77777777" w:rsidR="006B0B18" w:rsidRDefault="00000000">
      <w:pPr>
        <w:numPr>
          <w:ilvl w:val="0"/>
          <w:numId w:val="3"/>
        </w:numPr>
        <w:spacing w:after="54" w:line="268" w:lineRule="auto"/>
        <w:ind w:hanging="1080"/>
      </w:pPr>
      <w:r>
        <w:rPr>
          <w:b/>
        </w:rPr>
        <w:t>Building inclusive resilience</w:t>
      </w:r>
      <w:r>
        <w:t xml:space="preserve"> </w:t>
      </w:r>
    </w:p>
    <w:p w14:paraId="26031B9C" w14:textId="7656FAA7" w:rsidR="006B0B18" w:rsidRDefault="00000000">
      <w:pPr>
        <w:numPr>
          <w:ilvl w:val="3"/>
          <w:numId w:val="5"/>
        </w:numPr>
        <w:spacing w:after="54" w:line="268" w:lineRule="auto"/>
        <w:ind w:right="11" w:hanging="360"/>
      </w:pPr>
      <w:hyperlink r:id="rId102">
        <w:r>
          <w:rPr>
            <w:color w:val="1155CC"/>
            <w:u w:val="single" w:color="1155CC"/>
          </w:rPr>
          <w:t xml:space="preserve">Partners for </w:t>
        </w:r>
        <w:proofErr w:type="spellStart"/>
        <w:r>
          <w:rPr>
            <w:color w:val="1155CC"/>
            <w:u w:val="single" w:color="1155CC"/>
          </w:rPr>
          <w:t>Resilence</w:t>
        </w:r>
        <w:proofErr w:type="spellEnd"/>
        <w:r>
          <w:rPr>
            <w:color w:val="1155CC"/>
            <w:u w:val="single" w:color="1155CC"/>
          </w:rPr>
          <w:t xml:space="preserve"> </w:t>
        </w:r>
      </w:hyperlink>
      <w:hyperlink r:id="rId103">
        <w:r>
          <w:rPr>
            <w:color w:val="1155CC"/>
            <w:u w:val="single" w:color="1155CC"/>
          </w:rPr>
          <w:t xml:space="preserve">- </w:t>
        </w:r>
      </w:hyperlink>
      <w:hyperlink r:id="rId104">
        <w:r>
          <w:rPr>
            <w:color w:val="1155CC"/>
            <w:u w:val="single" w:color="1155CC"/>
          </w:rPr>
          <w:t xml:space="preserve">Building Inclusive </w:t>
        </w:r>
        <w:proofErr w:type="spellStart"/>
        <w:r>
          <w:rPr>
            <w:color w:val="1155CC"/>
            <w:u w:val="single" w:color="1155CC"/>
          </w:rPr>
          <w:t>Resilence</w:t>
        </w:r>
        <w:proofErr w:type="spellEnd"/>
      </w:hyperlink>
      <w:hyperlink r:id="rId105">
        <w:r>
          <w:t xml:space="preserve"> </w:t>
        </w:r>
      </w:hyperlink>
    </w:p>
    <w:p w14:paraId="6047096F" w14:textId="040EE7CC" w:rsidR="006B0B18" w:rsidRDefault="00000000">
      <w:pPr>
        <w:numPr>
          <w:ilvl w:val="3"/>
          <w:numId w:val="5"/>
        </w:numPr>
        <w:spacing w:after="54" w:line="268" w:lineRule="auto"/>
        <w:ind w:right="11" w:hanging="360"/>
      </w:pPr>
      <w:hyperlink r:id="rId106">
        <w:r>
          <w:rPr>
            <w:color w:val="1155CC"/>
            <w:u w:val="single" w:color="1155CC"/>
          </w:rPr>
          <w:t>Inclusive Spaces: Disability</w:t>
        </w:r>
      </w:hyperlink>
      <w:hyperlink r:id="rId107">
        <w:r>
          <w:rPr>
            <w:color w:val="1155CC"/>
            <w:u w:val="single" w:color="1155CC"/>
          </w:rPr>
          <w:t>-</w:t>
        </w:r>
      </w:hyperlink>
      <w:hyperlink r:id="rId108">
        <w:r>
          <w:rPr>
            <w:color w:val="1155CC"/>
            <w:u w:val="single" w:color="1155CC"/>
          </w:rPr>
          <w:t>Inclusive Design for Climate</w:t>
        </w:r>
      </w:hyperlink>
      <w:hyperlink r:id="rId109">
        <w:r>
          <w:rPr>
            <w:color w:val="1155CC"/>
          </w:rPr>
          <w:t xml:space="preserve"> </w:t>
        </w:r>
      </w:hyperlink>
      <w:hyperlink r:id="rId110">
        <w:r>
          <w:rPr>
            <w:color w:val="1155CC"/>
            <w:u w:val="single" w:color="1155CC"/>
          </w:rPr>
          <w:t>Resilient Cities</w:t>
        </w:r>
      </w:hyperlink>
      <w:hyperlink r:id="rId111">
        <w:r>
          <w:t xml:space="preserve"> </w:t>
        </w:r>
      </w:hyperlink>
    </w:p>
    <w:p w14:paraId="2041D865" w14:textId="1B1A487D" w:rsidR="006B0B18" w:rsidRDefault="00000000">
      <w:pPr>
        <w:numPr>
          <w:ilvl w:val="3"/>
          <w:numId w:val="5"/>
        </w:numPr>
        <w:spacing w:after="54" w:line="268" w:lineRule="auto"/>
        <w:ind w:right="11" w:hanging="360"/>
      </w:pPr>
      <w:hyperlink r:id="rId112">
        <w:r>
          <w:rPr>
            <w:color w:val="1155CC"/>
            <w:u w:val="single" w:color="1155CC"/>
          </w:rPr>
          <w:t xml:space="preserve">COP26 </w:t>
        </w:r>
      </w:hyperlink>
      <w:hyperlink r:id="rId113">
        <w:r>
          <w:rPr>
            <w:color w:val="1155CC"/>
            <w:u w:val="single" w:color="1155CC"/>
          </w:rPr>
          <w:t xml:space="preserve">- </w:t>
        </w:r>
      </w:hyperlink>
      <w:hyperlink r:id="rId114">
        <w:r>
          <w:rPr>
            <w:color w:val="1155CC"/>
            <w:u w:val="single" w:color="1155CC"/>
          </w:rPr>
          <w:t>Disability, Resilience and inclusion in our cities</w:t>
        </w:r>
      </w:hyperlink>
      <w:hyperlink r:id="rId115">
        <w:r>
          <w:t xml:space="preserve"> </w:t>
        </w:r>
      </w:hyperlink>
    </w:p>
    <w:p w14:paraId="191751D7" w14:textId="40932EB8" w:rsidR="006B0B18" w:rsidRDefault="00000000">
      <w:pPr>
        <w:numPr>
          <w:ilvl w:val="3"/>
          <w:numId w:val="5"/>
        </w:numPr>
        <w:spacing w:after="14" w:line="268" w:lineRule="auto"/>
        <w:ind w:right="11" w:hanging="360"/>
      </w:pPr>
      <w:hyperlink r:id="rId116">
        <w:r>
          <w:rPr>
            <w:color w:val="1155CC"/>
            <w:u w:val="single" w:color="1155CC"/>
          </w:rPr>
          <w:t xml:space="preserve">European Environment Agency </w:t>
        </w:r>
      </w:hyperlink>
      <w:hyperlink r:id="rId117">
        <w:r>
          <w:rPr>
            <w:color w:val="1155CC"/>
            <w:u w:val="single" w:color="1155CC"/>
          </w:rPr>
          <w:t xml:space="preserve">- </w:t>
        </w:r>
      </w:hyperlink>
      <w:hyperlink r:id="rId118">
        <w:r>
          <w:rPr>
            <w:color w:val="1155CC"/>
            <w:u w:val="single" w:color="1155CC"/>
          </w:rPr>
          <w:t>Towards ‘just resilience’:</w:t>
        </w:r>
      </w:hyperlink>
      <w:hyperlink r:id="rId119">
        <w:r>
          <w:rPr>
            <w:color w:val="1155CC"/>
          </w:rPr>
          <w:t xml:space="preserve"> </w:t>
        </w:r>
      </w:hyperlink>
    </w:p>
    <w:p w14:paraId="2EAB72F5" w14:textId="13C70BEF" w:rsidR="006B0B18" w:rsidRDefault="00000000">
      <w:pPr>
        <w:spacing w:after="65" w:line="259" w:lineRule="auto"/>
        <w:ind w:left="0" w:right="110" w:firstLine="0"/>
        <w:jc w:val="right"/>
      </w:pPr>
      <w:hyperlink r:id="rId120">
        <w:r>
          <w:rPr>
            <w:color w:val="1155CC"/>
            <w:u w:val="single" w:color="1155CC"/>
          </w:rPr>
          <w:t>leaving no one behind when adapting to climate change</w:t>
        </w:r>
      </w:hyperlink>
      <w:hyperlink r:id="rId121">
        <w:r>
          <w:t xml:space="preserve"> </w:t>
        </w:r>
      </w:hyperlink>
    </w:p>
    <w:p w14:paraId="0265F048" w14:textId="77777777" w:rsidR="006B0B18" w:rsidRDefault="00000000">
      <w:pPr>
        <w:numPr>
          <w:ilvl w:val="0"/>
          <w:numId w:val="3"/>
        </w:numPr>
        <w:spacing w:after="54" w:line="268" w:lineRule="auto"/>
        <w:ind w:hanging="1080"/>
      </w:pPr>
      <w:r>
        <w:rPr>
          <w:b/>
        </w:rPr>
        <w:t>Infrastructure for all</w:t>
      </w:r>
      <w:r>
        <w:t xml:space="preserve"> </w:t>
      </w:r>
    </w:p>
    <w:p w14:paraId="1BBFB461" w14:textId="374CC6C2" w:rsidR="006B0B18" w:rsidRDefault="00000000">
      <w:pPr>
        <w:numPr>
          <w:ilvl w:val="3"/>
          <w:numId w:val="7"/>
        </w:numPr>
        <w:spacing w:after="54" w:line="268" w:lineRule="auto"/>
        <w:ind w:right="11" w:hanging="360"/>
      </w:pPr>
      <w:hyperlink r:id="rId122">
        <w:r>
          <w:rPr>
            <w:color w:val="1155CC"/>
            <w:u w:val="single" w:color="1155CC"/>
          </w:rPr>
          <w:t>Making Technology Accessible and Inclusive</w:t>
        </w:r>
      </w:hyperlink>
      <w:hyperlink r:id="rId123">
        <w:r>
          <w:t xml:space="preserve"> </w:t>
        </w:r>
      </w:hyperlink>
    </w:p>
    <w:p w14:paraId="2477A5E3" w14:textId="3756DAA6" w:rsidR="006B0B18" w:rsidRDefault="00000000">
      <w:pPr>
        <w:numPr>
          <w:ilvl w:val="3"/>
          <w:numId w:val="7"/>
        </w:numPr>
        <w:spacing w:after="54" w:line="268" w:lineRule="auto"/>
        <w:ind w:right="11" w:hanging="360"/>
      </w:pPr>
      <w:hyperlink r:id="rId124">
        <w:r>
          <w:rPr>
            <w:color w:val="1155CC"/>
            <w:u w:val="single" w:color="1155CC"/>
          </w:rPr>
          <w:t>Inclusive Mobility</w:t>
        </w:r>
      </w:hyperlink>
      <w:hyperlink r:id="rId125">
        <w:r>
          <w:t xml:space="preserve"> </w:t>
        </w:r>
      </w:hyperlink>
    </w:p>
    <w:p w14:paraId="1D23CC3C" w14:textId="00812A84" w:rsidR="006B0B18" w:rsidRDefault="00000000">
      <w:pPr>
        <w:numPr>
          <w:ilvl w:val="3"/>
          <w:numId w:val="7"/>
        </w:numPr>
        <w:spacing w:after="54" w:line="268" w:lineRule="auto"/>
        <w:ind w:right="11" w:hanging="360"/>
      </w:pPr>
      <w:hyperlink r:id="rId126">
        <w:r>
          <w:rPr>
            <w:color w:val="1155CC"/>
            <w:u w:val="single" w:color="1155CC"/>
          </w:rPr>
          <w:t xml:space="preserve">C40 Cities </w:t>
        </w:r>
      </w:hyperlink>
      <w:hyperlink r:id="rId127">
        <w:r>
          <w:rPr>
            <w:color w:val="1155CC"/>
            <w:u w:val="single" w:color="1155CC"/>
          </w:rPr>
          <w:t xml:space="preserve">- </w:t>
        </w:r>
      </w:hyperlink>
      <w:hyperlink r:id="rId128">
        <w:r>
          <w:rPr>
            <w:color w:val="1155CC"/>
            <w:u w:val="single" w:color="1155CC"/>
          </w:rPr>
          <w:t>Access and persons with disabilities in urban</w:t>
        </w:r>
      </w:hyperlink>
      <w:hyperlink r:id="rId129">
        <w:r>
          <w:rPr>
            <w:color w:val="1155CC"/>
          </w:rPr>
          <w:t xml:space="preserve"> </w:t>
        </w:r>
      </w:hyperlink>
      <w:hyperlink r:id="rId130">
        <w:r>
          <w:rPr>
            <w:color w:val="1155CC"/>
            <w:u w:val="single" w:color="1155CC"/>
          </w:rPr>
          <w:t>areas</w:t>
        </w:r>
      </w:hyperlink>
      <w:hyperlink r:id="rId131">
        <w:r>
          <w:t xml:space="preserve"> </w:t>
        </w:r>
      </w:hyperlink>
    </w:p>
    <w:p w14:paraId="015EDA50" w14:textId="77777777" w:rsidR="006B0B18" w:rsidRDefault="00000000">
      <w:pPr>
        <w:numPr>
          <w:ilvl w:val="0"/>
          <w:numId w:val="3"/>
        </w:numPr>
        <w:spacing w:after="54" w:line="268" w:lineRule="auto"/>
        <w:ind w:hanging="1080"/>
      </w:pPr>
      <w:r>
        <w:rPr>
          <w:b/>
        </w:rPr>
        <w:t>Embedding the process internally and at the beginning</w:t>
      </w:r>
      <w:r>
        <w:t xml:space="preserve"> </w:t>
      </w:r>
    </w:p>
    <w:p w14:paraId="2EE9F19A" w14:textId="22392DF0" w:rsidR="006B0B18" w:rsidRDefault="00000000">
      <w:pPr>
        <w:numPr>
          <w:ilvl w:val="3"/>
          <w:numId w:val="13"/>
        </w:numPr>
        <w:spacing w:after="54" w:line="268" w:lineRule="auto"/>
        <w:ind w:right="11" w:hanging="360"/>
      </w:pPr>
      <w:hyperlink r:id="rId132">
        <w:r>
          <w:rPr>
            <w:color w:val="1155CC"/>
            <w:u w:val="single" w:color="1155CC"/>
          </w:rPr>
          <w:t xml:space="preserve">Bristol Disability Equality Forum </w:t>
        </w:r>
      </w:hyperlink>
      <w:hyperlink r:id="rId133">
        <w:r>
          <w:rPr>
            <w:color w:val="1155CC"/>
            <w:u w:val="single" w:color="1155CC"/>
          </w:rPr>
          <w:t xml:space="preserve">- </w:t>
        </w:r>
      </w:hyperlink>
      <w:hyperlink r:id="rId134">
        <w:r>
          <w:rPr>
            <w:color w:val="1155CC"/>
            <w:u w:val="single" w:color="1155CC"/>
          </w:rPr>
          <w:t>Protest for All guide</w:t>
        </w:r>
      </w:hyperlink>
      <w:hyperlink r:id="rId135">
        <w:r>
          <w:t xml:space="preserve"> </w:t>
        </w:r>
      </w:hyperlink>
    </w:p>
    <w:p w14:paraId="5FE65FCF" w14:textId="48454677" w:rsidR="006B0B18" w:rsidRDefault="00000000">
      <w:pPr>
        <w:numPr>
          <w:ilvl w:val="3"/>
          <w:numId w:val="13"/>
        </w:numPr>
        <w:spacing w:after="54" w:line="268" w:lineRule="auto"/>
        <w:ind w:right="11" w:hanging="360"/>
      </w:pPr>
      <w:hyperlink r:id="rId136">
        <w:r>
          <w:rPr>
            <w:color w:val="1155CC"/>
            <w:u w:val="single" w:color="1155CC"/>
          </w:rPr>
          <w:t>A challenging environment: Experiences of ethnic</w:t>
        </w:r>
      </w:hyperlink>
      <w:hyperlink r:id="rId137">
        <w:r>
          <w:rPr>
            <w:color w:val="1155CC"/>
          </w:rPr>
          <w:t xml:space="preserve"> </w:t>
        </w:r>
      </w:hyperlink>
      <w:hyperlink r:id="rId138">
        <w:r>
          <w:rPr>
            <w:color w:val="1155CC"/>
            <w:u w:val="single" w:color="1155CC"/>
          </w:rPr>
          <w:t>minority environmental professionals</w:t>
        </w:r>
      </w:hyperlink>
      <w:hyperlink r:id="rId139">
        <w:r>
          <w:t xml:space="preserve"> </w:t>
        </w:r>
      </w:hyperlink>
    </w:p>
    <w:p w14:paraId="23F67CC1" w14:textId="21777F3F" w:rsidR="006B0B18" w:rsidRDefault="00000000">
      <w:pPr>
        <w:numPr>
          <w:ilvl w:val="3"/>
          <w:numId w:val="13"/>
        </w:numPr>
        <w:spacing w:after="54" w:line="268" w:lineRule="auto"/>
        <w:ind w:right="11" w:hanging="360"/>
      </w:pPr>
      <w:hyperlink r:id="rId140">
        <w:r>
          <w:rPr>
            <w:color w:val="1155CC"/>
            <w:u w:val="single" w:color="1155CC"/>
          </w:rPr>
          <w:t>The definitive guide to disability inclusion in the</w:t>
        </w:r>
      </w:hyperlink>
      <w:hyperlink r:id="rId141">
        <w:r>
          <w:rPr>
            <w:color w:val="1155CC"/>
          </w:rPr>
          <w:t xml:space="preserve"> </w:t>
        </w:r>
      </w:hyperlink>
      <w:hyperlink r:id="rId142">
        <w:r>
          <w:rPr>
            <w:color w:val="1155CC"/>
            <w:u w:val="single" w:color="1155CC"/>
          </w:rPr>
          <w:t>workplace</w:t>
        </w:r>
      </w:hyperlink>
      <w:hyperlink r:id="rId143">
        <w:r>
          <w:rPr>
            <w:color w:val="1155CC"/>
          </w:rPr>
          <w:t xml:space="preserve"> </w:t>
        </w:r>
      </w:hyperlink>
    </w:p>
    <w:p w14:paraId="421CAD2A" w14:textId="1655D4BD" w:rsidR="006B0B18" w:rsidRDefault="00000000">
      <w:pPr>
        <w:numPr>
          <w:ilvl w:val="3"/>
          <w:numId w:val="13"/>
        </w:numPr>
        <w:spacing w:after="54" w:line="268" w:lineRule="auto"/>
        <w:ind w:right="11" w:hanging="360"/>
      </w:pPr>
      <w:hyperlink r:id="rId144">
        <w:r>
          <w:rPr>
            <w:color w:val="1155CC"/>
            <w:u w:val="single" w:color="1155CC"/>
          </w:rPr>
          <w:t xml:space="preserve">Nus </w:t>
        </w:r>
      </w:hyperlink>
      <w:hyperlink r:id="rId145">
        <w:r>
          <w:rPr>
            <w:color w:val="1155CC"/>
            <w:u w:val="single" w:color="1155CC"/>
          </w:rPr>
          <w:t xml:space="preserve">- </w:t>
        </w:r>
      </w:hyperlink>
      <w:hyperlink r:id="rId146">
        <w:r>
          <w:rPr>
            <w:color w:val="1155CC"/>
            <w:u w:val="single" w:color="1155CC"/>
          </w:rPr>
          <w:t>Race, inclusivity and environmental sustainability</w:t>
        </w:r>
      </w:hyperlink>
      <w:hyperlink r:id="rId147">
        <w:r>
          <w:rPr>
            <w:color w:val="1155CC"/>
          </w:rPr>
          <w:t xml:space="preserve"> </w:t>
        </w:r>
      </w:hyperlink>
      <w:r>
        <w:rPr>
          <w:color w:val="1155CC"/>
        </w:rPr>
        <w:t>5.</w:t>
      </w:r>
      <w:r>
        <w:rPr>
          <w:rFonts w:ascii="Arial" w:eastAsia="Arial" w:hAnsi="Arial" w:cs="Arial"/>
          <w:color w:val="1155CC"/>
        </w:rPr>
        <w:t xml:space="preserve"> </w:t>
      </w:r>
      <w:hyperlink r:id="rId148">
        <w:r>
          <w:rPr>
            <w:color w:val="1155CC"/>
            <w:u w:val="single" w:color="1155CC"/>
          </w:rPr>
          <w:t>Politics, Voice, and Just Transition: Who has a Say in</w:t>
        </w:r>
      </w:hyperlink>
      <w:hyperlink r:id="rId149">
        <w:r>
          <w:rPr>
            <w:color w:val="1155CC"/>
          </w:rPr>
          <w:t xml:space="preserve"> </w:t>
        </w:r>
      </w:hyperlink>
    </w:p>
    <w:p w14:paraId="612BEECF" w14:textId="25647290" w:rsidR="006B0B18" w:rsidRDefault="00000000">
      <w:pPr>
        <w:spacing w:after="54" w:line="268" w:lineRule="auto"/>
        <w:ind w:left="1450" w:right="11"/>
      </w:pPr>
      <w:hyperlink r:id="rId150">
        <w:r>
          <w:rPr>
            <w:color w:val="1155CC"/>
            <w:u w:val="single" w:color="1155CC"/>
          </w:rPr>
          <w:t>Climate Change Decision Making, and Who Does Not</w:t>
        </w:r>
      </w:hyperlink>
      <w:hyperlink r:id="rId151">
        <w:r>
          <w:rPr>
            <w:color w:val="1155CC"/>
          </w:rPr>
          <w:t xml:space="preserve"> </w:t>
        </w:r>
      </w:hyperlink>
    </w:p>
    <w:p w14:paraId="6D757122" w14:textId="4D8CD8DB" w:rsidR="006B0B18" w:rsidRDefault="00000000">
      <w:pPr>
        <w:numPr>
          <w:ilvl w:val="3"/>
          <w:numId w:val="11"/>
        </w:numPr>
        <w:spacing w:after="54" w:line="268" w:lineRule="auto"/>
        <w:ind w:right="11" w:hanging="360"/>
      </w:pPr>
      <w:hyperlink r:id="rId152">
        <w:r>
          <w:rPr>
            <w:color w:val="1155CC"/>
            <w:u w:val="single" w:color="1155CC"/>
          </w:rPr>
          <w:t xml:space="preserve">ACAS </w:t>
        </w:r>
      </w:hyperlink>
      <w:hyperlink r:id="rId153">
        <w:r>
          <w:rPr>
            <w:color w:val="1155CC"/>
            <w:u w:val="single" w:color="1155CC"/>
          </w:rPr>
          <w:t xml:space="preserve">- </w:t>
        </w:r>
      </w:hyperlink>
      <w:hyperlink r:id="rId154">
        <w:r>
          <w:rPr>
            <w:color w:val="1155CC"/>
            <w:u w:val="single" w:color="1155CC"/>
          </w:rPr>
          <w:t>Improving equality, diversity and inclusion in your</w:t>
        </w:r>
      </w:hyperlink>
      <w:hyperlink r:id="rId155">
        <w:r>
          <w:rPr>
            <w:color w:val="1155CC"/>
          </w:rPr>
          <w:t xml:space="preserve"> </w:t>
        </w:r>
      </w:hyperlink>
      <w:hyperlink r:id="rId156">
        <w:r>
          <w:rPr>
            <w:color w:val="1155CC"/>
            <w:u w:val="single" w:color="1155CC"/>
          </w:rPr>
          <w:t>workplace</w:t>
        </w:r>
      </w:hyperlink>
      <w:hyperlink r:id="rId157">
        <w:r>
          <w:rPr>
            <w:color w:val="1155CC"/>
          </w:rPr>
          <w:t xml:space="preserve"> </w:t>
        </w:r>
      </w:hyperlink>
    </w:p>
    <w:p w14:paraId="4D8221CF" w14:textId="00646B4D" w:rsidR="006B0B18" w:rsidRDefault="00000000">
      <w:pPr>
        <w:numPr>
          <w:ilvl w:val="3"/>
          <w:numId w:val="11"/>
        </w:numPr>
        <w:spacing w:after="54" w:line="268" w:lineRule="auto"/>
        <w:ind w:right="11" w:hanging="360"/>
      </w:pPr>
      <w:hyperlink r:id="rId158">
        <w:r>
          <w:rPr>
            <w:color w:val="1155CC"/>
            <w:u w:val="single" w:color="1155CC"/>
          </w:rPr>
          <w:t xml:space="preserve">Bond </w:t>
        </w:r>
      </w:hyperlink>
      <w:hyperlink r:id="rId159">
        <w:r>
          <w:rPr>
            <w:color w:val="1155CC"/>
            <w:u w:val="single" w:color="1155CC"/>
          </w:rPr>
          <w:t xml:space="preserve">- </w:t>
        </w:r>
      </w:hyperlink>
      <w:hyperlink r:id="rId160">
        <w:r>
          <w:rPr>
            <w:color w:val="1155CC"/>
            <w:u w:val="single" w:color="1155CC"/>
          </w:rPr>
          <w:t>Anti</w:t>
        </w:r>
      </w:hyperlink>
      <w:hyperlink r:id="rId161">
        <w:r>
          <w:rPr>
            <w:color w:val="1155CC"/>
            <w:u w:val="single" w:color="1155CC"/>
          </w:rPr>
          <w:t>-</w:t>
        </w:r>
      </w:hyperlink>
      <w:hyperlink r:id="rId162">
        <w:r>
          <w:rPr>
            <w:color w:val="1155CC"/>
            <w:u w:val="single" w:color="1155CC"/>
          </w:rPr>
          <w:t>racism and decolonising: A framework for</w:t>
        </w:r>
      </w:hyperlink>
      <w:hyperlink r:id="rId163">
        <w:r>
          <w:rPr>
            <w:color w:val="1155CC"/>
          </w:rPr>
          <w:t xml:space="preserve"> </w:t>
        </w:r>
      </w:hyperlink>
      <w:hyperlink r:id="rId164">
        <w:r>
          <w:rPr>
            <w:color w:val="1155CC"/>
            <w:u w:val="single" w:color="1155CC"/>
          </w:rPr>
          <w:t>organisations</w:t>
        </w:r>
      </w:hyperlink>
      <w:hyperlink r:id="rId165">
        <w:r>
          <w:rPr>
            <w:color w:val="1155CC"/>
          </w:rPr>
          <w:t xml:space="preserve"> </w:t>
        </w:r>
      </w:hyperlink>
    </w:p>
    <w:p w14:paraId="1457D0CD" w14:textId="3E6107BA" w:rsidR="006B0B18" w:rsidRDefault="00000000">
      <w:pPr>
        <w:numPr>
          <w:ilvl w:val="3"/>
          <w:numId w:val="11"/>
        </w:numPr>
        <w:spacing w:after="494" w:line="268" w:lineRule="auto"/>
        <w:ind w:right="11" w:hanging="360"/>
      </w:pPr>
      <w:hyperlink r:id="rId166">
        <w:r>
          <w:rPr>
            <w:color w:val="1155CC"/>
            <w:u w:val="single" w:color="1155CC"/>
          </w:rPr>
          <w:t xml:space="preserve">Stonewall </w:t>
        </w:r>
      </w:hyperlink>
      <w:hyperlink r:id="rId167">
        <w:r>
          <w:rPr>
            <w:color w:val="1155CC"/>
            <w:u w:val="single" w:color="1155CC"/>
          </w:rPr>
          <w:t xml:space="preserve">- </w:t>
        </w:r>
      </w:hyperlink>
      <w:hyperlink r:id="rId168">
        <w:r>
          <w:rPr>
            <w:color w:val="1155CC"/>
            <w:u w:val="single" w:color="1155CC"/>
          </w:rPr>
          <w:t>Best Practice, toolkits and resources</w:t>
        </w:r>
      </w:hyperlink>
      <w:hyperlink r:id="rId169">
        <w:r>
          <w:rPr>
            <w:color w:val="1155CC"/>
          </w:rPr>
          <w:t xml:space="preserve"> </w:t>
        </w:r>
      </w:hyperlink>
    </w:p>
    <w:p w14:paraId="07F210B5" w14:textId="77777777" w:rsidR="006B0B18" w:rsidRPr="00692A9D" w:rsidRDefault="00000000" w:rsidP="00692A9D">
      <w:pPr>
        <w:pStyle w:val="Heading3"/>
        <w:rPr>
          <w:rFonts w:ascii="Century Gothic" w:hAnsi="Century Gothic"/>
          <w:b/>
          <w:bCs/>
          <w:sz w:val="28"/>
          <w:szCs w:val="28"/>
        </w:rPr>
      </w:pPr>
      <w:bookmarkStart w:id="20" w:name="_Toc151480855"/>
      <w:r w:rsidRPr="00692A9D">
        <w:rPr>
          <w:rFonts w:ascii="Century Gothic" w:eastAsia="Century Gothic" w:hAnsi="Century Gothic"/>
          <w:b/>
          <w:bCs/>
          <w:sz w:val="28"/>
          <w:szCs w:val="28"/>
        </w:rPr>
        <w:t>General guidance for businesses</w:t>
      </w:r>
      <w:bookmarkEnd w:id="20"/>
      <w:r w:rsidRPr="00692A9D">
        <w:rPr>
          <w:rFonts w:ascii="Century Gothic" w:eastAsia="Century Gothic" w:hAnsi="Century Gothic"/>
          <w:b/>
          <w:bCs/>
          <w:sz w:val="28"/>
          <w:szCs w:val="28"/>
        </w:rPr>
        <w:t xml:space="preserve"> </w:t>
      </w:r>
    </w:p>
    <w:p w14:paraId="6C77A720" w14:textId="3644A5CE" w:rsidR="006B0B18" w:rsidRDefault="00000000">
      <w:pPr>
        <w:numPr>
          <w:ilvl w:val="1"/>
          <w:numId w:val="3"/>
        </w:numPr>
        <w:spacing w:after="54" w:line="268" w:lineRule="auto"/>
        <w:ind w:right="11" w:hanging="360"/>
      </w:pPr>
      <w:proofErr w:type="spellStart"/>
      <w:r>
        <w:t>BTeam</w:t>
      </w:r>
      <w:proofErr w:type="spellEnd"/>
      <w:r>
        <w:t>:</w:t>
      </w:r>
      <w:hyperlink r:id="rId170">
        <w:r>
          <w:rPr>
            <w:color w:val="1155CC"/>
            <w:u w:val="single" w:color="1155CC"/>
          </w:rPr>
          <w:t xml:space="preserve"> </w:t>
        </w:r>
      </w:hyperlink>
      <w:hyperlink r:id="rId171">
        <w:r>
          <w:rPr>
            <w:color w:val="1155CC"/>
            <w:u w:val="single" w:color="1155CC"/>
          </w:rPr>
          <w:t>Just Transition: A Business Guide</w:t>
        </w:r>
      </w:hyperlink>
      <w:hyperlink r:id="rId172">
        <w:r>
          <w:rPr>
            <w:color w:val="1155CC"/>
            <w:u w:val="single" w:color="1155CC"/>
          </w:rPr>
          <w:t>,</w:t>
        </w:r>
      </w:hyperlink>
      <w:r>
        <w:t xml:space="preserve"> </w:t>
      </w:r>
    </w:p>
    <w:p w14:paraId="45535961" w14:textId="208858F9" w:rsidR="006B0B18" w:rsidRDefault="00000000">
      <w:pPr>
        <w:numPr>
          <w:ilvl w:val="1"/>
          <w:numId w:val="3"/>
        </w:numPr>
        <w:spacing w:after="54" w:line="268" w:lineRule="auto"/>
        <w:ind w:right="11" w:hanging="360"/>
      </w:pPr>
      <w:r>
        <w:t>BITC:</w:t>
      </w:r>
      <w:hyperlink r:id="rId173">
        <w:r>
          <w:rPr>
            <w:color w:val="1155CC"/>
            <w:u w:val="single" w:color="1155CC"/>
          </w:rPr>
          <w:t xml:space="preserve"> </w:t>
        </w:r>
      </w:hyperlink>
      <w:hyperlink r:id="rId174">
        <w:r>
          <w:rPr>
            <w:color w:val="1155CC"/>
            <w:u w:val="single" w:color="1155CC"/>
          </w:rPr>
          <w:t>The Right Climate For Business: leading a just transition</w:t>
        </w:r>
      </w:hyperlink>
      <w:hyperlink r:id="rId175">
        <w:r>
          <w:rPr>
            <w:color w:val="1155CC"/>
            <w:u w:val="single" w:color="1155CC"/>
          </w:rPr>
          <w:t>,</w:t>
        </w:r>
      </w:hyperlink>
      <w:r>
        <w:t xml:space="preserve"> </w:t>
      </w:r>
    </w:p>
    <w:p w14:paraId="2998C7AA" w14:textId="67606F47" w:rsidR="006B0B18" w:rsidRDefault="00000000">
      <w:pPr>
        <w:numPr>
          <w:ilvl w:val="1"/>
          <w:numId w:val="3"/>
        </w:numPr>
        <w:spacing w:after="13" w:line="268" w:lineRule="auto"/>
        <w:ind w:right="11" w:hanging="360"/>
      </w:pPr>
      <w:r>
        <w:t>UN Global Compact:</w:t>
      </w:r>
      <w:hyperlink r:id="rId176">
        <w:r>
          <w:rPr>
            <w:color w:val="1155CC"/>
            <w:u w:val="single" w:color="1155CC"/>
          </w:rPr>
          <w:t xml:space="preserve"> </w:t>
        </w:r>
      </w:hyperlink>
      <w:hyperlink r:id="rId177">
        <w:r>
          <w:rPr>
            <w:color w:val="1155CC"/>
            <w:u w:val="single" w:color="1155CC"/>
          </w:rPr>
          <w:t>Introduction to a Just Transition: A Business</w:t>
        </w:r>
      </w:hyperlink>
      <w:hyperlink r:id="rId178">
        <w:r>
          <w:rPr>
            <w:color w:val="1155CC"/>
          </w:rPr>
          <w:t xml:space="preserve"> </w:t>
        </w:r>
      </w:hyperlink>
    </w:p>
    <w:p w14:paraId="65308E09" w14:textId="77CC5ECC" w:rsidR="006B0B18" w:rsidRDefault="00000000">
      <w:pPr>
        <w:spacing w:after="54" w:line="268" w:lineRule="auto"/>
        <w:ind w:left="730" w:right="11"/>
      </w:pPr>
      <w:hyperlink r:id="rId179">
        <w:r>
          <w:rPr>
            <w:color w:val="1155CC"/>
            <w:u w:val="single" w:color="1155CC"/>
          </w:rPr>
          <w:t>Brief</w:t>
        </w:r>
      </w:hyperlink>
      <w:hyperlink r:id="rId180">
        <w:r>
          <w:rPr>
            <w:color w:val="1155CC"/>
            <w:u w:val="single" w:color="1155CC"/>
          </w:rPr>
          <w:t>,</w:t>
        </w:r>
      </w:hyperlink>
      <w:r>
        <w:t xml:space="preserve"> </w:t>
      </w:r>
    </w:p>
    <w:p w14:paraId="12C5E1D7" w14:textId="1024BE78" w:rsidR="006B0B18" w:rsidRDefault="00000000">
      <w:pPr>
        <w:numPr>
          <w:ilvl w:val="1"/>
          <w:numId w:val="3"/>
        </w:numPr>
        <w:spacing w:after="54" w:line="268" w:lineRule="auto"/>
        <w:ind w:right="11" w:hanging="360"/>
      </w:pPr>
      <w:r>
        <w:t>UKRI:</w:t>
      </w:r>
      <w:hyperlink r:id="rId181">
        <w:r>
          <w:rPr>
            <w:color w:val="1155CC"/>
            <w:u w:val="single" w:color="1155CC"/>
          </w:rPr>
          <w:t xml:space="preserve"> </w:t>
        </w:r>
      </w:hyperlink>
      <w:hyperlink r:id="rId182">
        <w:r>
          <w:rPr>
            <w:color w:val="1155CC"/>
            <w:u w:val="single" w:color="1155CC"/>
          </w:rPr>
          <w:t>Net Zero business models for a Just Transition</w:t>
        </w:r>
      </w:hyperlink>
      <w:hyperlink r:id="rId183">
        <w:r>
          <w:rPr>
            <w:color w:val="1155CC"/>
            <w:u w:val="single" w:color="1155CC"/>
          </w:rPr>
          <w:t>,</w:t>
        </w:r>
      </w:hyperlink>
      <w:r>
        <w:t xml:space="preserve"> </w:t>
      </w:r>
    </w:p>
    <w:p w14:paraId="4C759E2A" w14:textId="77FE0355" w:rsidR="006B0B18" w:rsidRDefault="00000000">
      <w:pPr>
        <w:numPr>
          <w:ilvl w:val="1"/>
          <w:numId w:val="3"/>
        </w:numPr>
        <w:spacing w:after="48"/>
        <w:ind w:right="11" w:hanging="360"/>
      </w:pPr>
      <w:r>
        <w:t>LSE:</w:t>
      </w:r>
      <w:hyperlink r:id="rId184">
        <w:r>
          <w:rPr>
            <w:color w:val="1155CC"/>
            <w:u w:val="single" w:color="1155CC"/>
          </w:rPr>
          <w:t xml:space="preserve"> </w:t>
        </w:r>
      </w:hyperlink>
      <w:hyperlink r:id="rId185">
        <w:r>
          <w:rPr>
            <w:color w:val="1155CC"/>
            <w:u w:val="single" w:color="1155CC"/>
          </w:rPr>
          <w:t>Translating just transition ambitions into investor action</w:t>
        </w:r>
      </w:hyperlink>
      <w:hyperlink r:id="rId186">
        <w:r>
          <w:t>,</w:t>
        </w:r>
      </w:hyperlink>
      <w:r>
        <w:t xml:space="preserve"> includes a framework of expectations of business on the just transition, </w:t>
      </w:r>
    </w:p>
    <w:p w14:paraId="57419FC7" w14:textId="69559636" w:rsidR="006B0B18" w:rsidRDefault="00000000">
      <w:pPr>
        <w:numPr>
          <w:ilvl w:val="1"/>
          <w:numId w:val="3"/>
        </w:numPr>
        <w:spacing w:after="54" w:line="268" w:lineRule="auto"/>
        <w:ind w:right="11" w:hanging="360"/>
      </w:pPr>
      <w:r>
        <w:t>SSE case study</w:t>
      </w:r>
      <w:hyperlink r:id="rId187">
        <w:r>
          <w:rPr>
            <w:color w:val="1155CC"/>
            <w:u w:val="single" w:color="1155CC"/>
          </w:rPr>
          <w:t xml:space="preserve"> </w:t>
        </w:r>
      </w:hyperlink>
      <w:hyperlink r:id="rId188">
        <w:r>
          <w:rPr>
            <w:color w:val="1155CC"/>
            <w:u w:val="single" w:color="1155CC"/>
          </w:rPr>
          <w:t>Just Transition Strategy</w:t>
        </w:r>
      </w:hyperlink>
      <w:hyperlink r:id="rId189">
        <w:r>
          <w:t xml:space="preserve"> </w:t>
        </w:r>
      </w:hyperlink>
      <w:r>
        <w:t>followed by</w:t>
      </w:r>
      <w:hyperlink r:id="rId190">
        <w:r>
          <w:rPr>
            <w:color w:val="1155CC"/>
            <w:u w:val="single" w:color="1155CC"/>
          </w:rPr>
          <w:t xml:space="preserve"> </w:t>
        </w:r>
      </w:hyperlink>
      <w:hyperlink r:id="rId191">
        <w:r>
          <w:rPr>
            <w:color w:val="1155CC"/>
            <w:u w:val="single" w:color="1155CC"/>
          </w:rPr>
          <w:t>Just</w:t>
        </w:r>
      </w:hyperlink>
      <w:hyperlink r:id="rId192">
        <w:r>
          <w:rPr>
            <w:color w:val="1155CC"/>
          </w:rPr>
          <w:t xml:space="preserve"> </w:t>
        </w:r>
      </w:hyperlink>
      <w:hyperlink r:id="rId193">
        <w:r>
          <w:rPr>
            <w:color w:val="1155CC"/>
            <w:u w:val="single" w:color="1155CC"/>
          </w:rPr>
          <w:t>Transition: From principles to action</w:t>
        </w:r>
      </w:hyperlink>
      <w:hyperlink r:id="rId194">
        <w:r>
          <w:t>,</w:t>
        </w:r>
      </w:hyperlink>
      <w:r>
        <w:t xml:space="preserve"> </w:t>
      </w:r>
    </w:p>
    <w:p w14:paraId="0B9B6C10" w14:textId="13E5AD18" w:rsidR="006B0B18" w:rsidRDefault="00000000">
      <w:pPr>
        <w:numPr>
          <w:ilvl w:val="1"/>
          <w:numId w:val="3"/>
        </w:numPr>
        <w:spacing w:after="54" w:line="268" w:lineRule="auto"/>
        <w:ind w:right="11" w:hanging="360"/>
      </w:pPr>
      <w:hyperlink r:id="rId195">
        <w:r>
          <w:rPr>
            <w:color w:val="1155CC"/>
            <w:u w:val="single" w:color="1155CC"/>
          </w:rPr>
          <w:t xml:space="preserve">Just Transition Centre </w:t>
        </w:r>
      </w:hyperlink>
      <w:hyperlink r:id="rId196">
        <w:r>
          <w:rPr>
            <w:color w:val="1155CC"/>
            <w:u w:val="single" w:color="1155CC"/>
          </w:rPr>
          <w:t xml:space="preserve">- </w:t>
        </w:r>
      </w:hyperlink>
      <w:hyperlink r:id="rId197">
        <w:r>
          <w:rPr>
            <w:color w:val="1155CC"/>
            <w:u w:val="single" w:color="1155CC"/>
          </w:rPr>
          <w:t>Just Transition: A business guide</w:t>
        </w:r>
      </w:hyperlink>
      <w:hyperlink r:id="rId198">
        <w:r>
          <w:t xml:space="preserve"> </w:t>
        </w:r>
      </w:hyperlink>
    </w:p>
    <w:p w14:paraId="648D6253" w14:textId="6616327A" w:rsidR="006B0B18" w:rsidRDefault="00000000">
      <w:pPr>
        <w:numPr>
          <w:ilvl w:val="1"/>
          <w:numId w:val="3"/>
        </w:numPr>
        <w:spacing w:after="54" w:line="268" w:lineRule="auto"/>
        <w:ind w:right="11" w:hanging="360"/>
      </w:pPr>
      <w:hyperlink r:id="rId199">
        <w:r>
          <w:rPr>
            <w:color w:val="1155CC"/>
            <w:u w:val="single" w:color="1155CC"/>
          </w:rPr>
          <w:t>Better Business Act</w:t>
        </w:r>
      </w:hyperlink>
      <w:hyperlink r:id="rId200">
        <w:r>
          <w:t xml:space="preserve"> </w:t>
        </w:r>
      </w:hyperlink>
    </w:p>
    <w:p w14:paraId="1F01F30E" w14:textId="31083D58" w:rsidR="006B0B18" w:rsidRDefault="00000000">
      <w:pPr>
        <w:numPr>
          <w:ilvl w:val="1"/>
          <w:numId w:val="3"/>
        </w:numPr>
        <w:spacing w:after="492" w:line="268" w:lineRule="auto"/>
        <w:ind w:right="11" w:hanging="360"/>
      </w:pPr>
      <w:hyperlink r:id="rId201">
        <w:r>
          <w:rPr>
            <w:color w:val="1155CC"/>
            <w:u w:val="single" w:color="1155CC"/>
          </w:rPr>
          <w:t>B Corp Impact Assessment</w:t>
        </w:r>
      </w:hyperlink>
      <w:hyperlink r:id="rId202">
        <w:r>
          <w:t xml:space="preserve"> </w:t>
        </w:r>
      </w:hyperlink>
    </w:p>
    <w:p w14:paraId="28D61EF4" w14:textId="77777777" w:rsidR="006B0B18" w:rsidRPr="00692A9D" w:rsidRDefault="00000000" w:rsidP="00692A9D">
      <w:pPr>
        <w:pStyle w:val="Heading3"/>
        <w:rPr>
          <w:rFonts w:ascii="Century Gothic" w:hAnsi="Century Gothic"/>
          <w:b/>
          <w:bCs/>
          <w:sz w:val="28"/>
          <w:szCs w:val="28"/>
        </w:rPr>
      </w:pPr>
      <w:bookmarkStart w:id="21" w:name="_Toc151480856"/>
      <w:r w:rsidRPr="00692A9D">
        <w:rPr>
          <w:rFonts w:ascii="Century Gothic" w:eastAsia="Century Gothic" w:hAnsi="Century Gothic"/>
          <w:b/>
          <w:bCs/>
          <w:sz w:val="28"/>
          <w:szCs w:val="28"/>
        </w:rPr>
        <w:t>Other Equalities initiatives in the city</w:t>
      </w:r>
      <w:bookmarkEnd w:id="21"/>
      <w:r w:rsidRPr="00692A9D">
        <w:rPr>
          <w:rFonts w:ascii="Century Gothic" w:eastAsia="Century Gothic" w:hAnsi="Century Gothic"/>
          <w:b/>
          <w:bCs/>
          <w:sz w:val="28"/>
          <w:szCs w:val="28"/>
        </w:rPr>
        <w:t xml:space="preserve"> </w:t>
      </w:r>
    </w:p>
    <w:p w14:paraId="396E3954" w14:textId="755A49EB" w:rsidR="006B0B18" w:rsidRDefault="00000000">
      <w:pPr>
        <w:numPr>
          <w:ilvl w:val="1"/>
          <w:numId w:val="12"/>
        </w:numPr>
        <w:spacing w:after="66" w:line="259" w:lineRule="auto"/>
        <w:ind w:hanging="360"/>
      </w:pPr>
      <w:hyperlink r:id="rId203">
        <w:r>
          <w:rPr>
            <w:color w:val="1155CC"/>
            <w:u w:val="single" w:color="1155CC"/>
          </w:rPr>
          <w:t>Bristol’s Commission on Race Equality</w:t>
        </w:r>
      </w:hyperlink>
      <w:hyperlink r:id="rId204">
        <w:r>
          <w:t>,</w:t>
        </w:r>
      </w:hyperlink>
      <w:r>
        <w:t xml:space="preserve"> </w:t>
      </w:r>
    </w:p>
    <w:p w14:paraId="549A1851" w14:textId="4CA8EB7A" w:rsidR="006B0B18" w:rsidRDefault="00000000">
      <w:pPr>
        <w:numPr>
          <w:ilvl w:val="1"/>
          <w:numId w:val="12"/>
        </w:numPr>
        <w:spacing w:after="66" w:line="259" w:lineRule="auto"/>
        <w:ind w:hanging="360"/>
      </w:pPr>
      <w:hyperlink r:id="rId205">
        <w:r>
          <w:rPr>
            <w:color w:val="1155CC"/>
            <w:u w:val="single" w:color="1155CC"/>
          </w:rPr>
          <w:t>Bristol Women’s Commission</w:t>
        </w:r>
      </w:hyperlink>
      <w:hyperlink r:id="rId206">
        <w:r>
          <w:t>,</w:t>
        </w:r>
      </w:hyperlink>
      <w:r>
        <w:t xml:space="preserve"> </w:t>
      </w:r>
    </w:p>
    <w:p w14:paraId="36A3BC3C" w14:textId="4E679B3A" w:rsidR="006B0B18" w:rsidRDefault="00000000">
      <w:pPr>
        <w:numPr>
          <w:ilvl w:val="1"/>
          <w:numId w:val="12"/>
        </w:numPr>
        <w:spacing w:after="494" w:line="268" w:lineRule="auto"/>
        <w:ind w:hanging="360"/>
      </w:pPr>
      <w:hyperlink r:id="rId207">
        <w:r>
          <w:rPr>
            <w:color w:val="1155CC"/>
            <w:u w:val="single" w:color="1155CC"/>
          </w:rPr>
          <w:t>Bristol Disability Equality Commission</w:t>
        </w:r>
      </w:hyperlink>
      <w:hyperlink r:id="rId208">
        <w:r>
          <w:t>,</w:t>
        </w:r>
      </w:hyperlink>
      <w:r>
        <w:t xml:space="preserve"> </w:t>
      </w:r>
    </w:p>
    <w:p w14:paraId="42791759" w14:textId="77777777" w:rsidR="006B0B18" w:rsidRPr="00692A9D" w:rsidRDefault="00000000" w:rsidP="00692A9D">
      <w:pPr>
        <w:pStyle w:val="Heading3"/>
        <w:rPr>
          <w:rFonts w:ascii="Century Gothic" w:hAnsi="Century Gothic"/>
          <w:b/>
          <w:bCs/>
          <w:sz w:val="28"/>
          <w:szCs w:val="28"/>
        </w:rPr>
      </w:pPr>
      <w:bookmarkStart w:id="22" w:name="_Toc151480857"/>
      <w:r w:rsidRPr="00692A9D">
        <w:rPr>
          <w:rFonts w:ascii="Century Gothic" w:eastAsia="Century Gothic" w:hAnsi="Century Gothic"/>
          <w:b/>
          <w:bCs/>
          <w:sz w:val="28"/>
          <w:szCs w:val="28"/>
        </w:rPr>
        <w:t>Just Transition Work from other places</w:t>
      </w:r>
      <w:bookmarkEnd w:id="22"/>
      <w:r w:rsidRPr="00692A9D">
        <w:rPr>
          <w:rFonts w:ascii="Century Gothic" w:eastAsia="Century Gothic" w:hAnsi="Century Gothic"/>
          <w:b/>
          <w:bCs/>
          <w:sz w:val="28"/>
          <w:szCs w:val="28"/>
        </w:rPr>
        <w:t xml:space="preserve"> </w:t>
      </w:r>
    </w:p>
    <w:p w14:paraId="3A818B19" w14:textId="4D492BF2" w:rsidR="006B0B18" w:rsidRDefault="00000000">
      <w:pPr>
        <w:numPr>
          <w:ilvl w:val="1"/>
          <w:numId w:val="10"/>
        </w:numPr>
        <w:spacing w:after="66" w:line="259" w:lineRule="auto"/>
        <w:ind w:right="11" w:hanging="360"/>
      </w:pPr>
      <w:hyperlink r:id="rId209">
        <w:r>
          <w:rPr>
            <w:color w:val="1155CC"/>
            <w:u w:val="single" w:color="1155CC"/>
          </w:rPr>
          <w:t xml:space="preserve">The People’s Transition </w:t>
        </w:r>
      </w:hyperlink>
      <w:hyperlink r:id="rId210">
        <w:r>
          <w:rPr>
            <w:color w:val="1155CC"/>
            <w:u w:val="single" w:color="1155CC"/>
          </w:rPr>
          <w:t xml:space="preserve">- </w:t>
        </w:r>
      </w:hyperlink>
      <w:hyperlink r:id="rId211">
        <w:r>
          <w:rPr>
            <w:color w:val="1155CC"/>
            <w:u w:val="single" w:color="1155CC"/>
          </w:rPr>
          <w:t>Rural Ireland</w:t>
        </w:r>
      </w:hyperlink>
      <w:hyperlink r:id="rId212">
        <w:r>
          <w:t>,</w:t>
        </w:r>
      </w:hyperlink>
      <w:r>
        <w:t xml:space="preserve"> </w:t>
      </w:r>
    </w:p>
    <w:p w14:paraId="16C208CA" w14:textId="37A9B099" w:rsidR="006B0B18" w:rsidRDefault="00000000">
      <w:pPr>
        <w:numPr>
          <w:ilvl w:val="1"/>
          <w:numId w:val="10"/>
        </w:numPr>
        <w:spacing w:after="54" w:line="268" w:lineRule="auto"/>
        <w:ind w:right="11" w:hanging="360"/>
      </w:pPr>
      <w:hyperlink r:id="rId213">
        <w:r>
          <w:rPr>
            <w:color w:val="1155CC"/>
            <w:u w:val="single" w:color="1155CC"/>
          </w:rPr>
          <w:t xml:space="preserve">Just Transition </w:t>
        </w:r>
      </w:hyperlink>
      <w:hyperlink r:id="rId214">
        <w:r>
          <w:rPr>
            <w:color w:val="1155CC"/>
            <w:u w:val="single" w:color="1155CC"/>
          </w:rPr>
          <w:t xml:space="preserve">- </w:t>
        </w:r>
      </w:hyperlink>
      <w:hyperlink r:id="rId215">
        <w:r>
          <w:rPr>
            <w:color w:val="1155CC"/>
            <w:u w:val="single" w:color="1155CC"/>
          </w:rPr>
          <w:t>Climate Justice Alliance</w:t>
        </w:r>
      </w:hyperlink>
      <w:hyperlink r:id="rId216">
        <w:r>
          <w:t>,</w:t>
        </w:r>
      </w:hyperlink>
      <w:r>
        <w:t xml:space="preserve"> </w:t>
      </w:r>
    </w:p>
    <w:p w14:paraId="2CD7E488" w14:textId="37EB4EE5" w:rsidR="006B0B18" w:rsidRDefault="00000000">
      <w:pPr>
        <w:numPr>
          <w:ilvl w:val="1"/>
          <w:numId w:val="10"/>
        </w:numPr>
        <w:spacing w:after="54" w:line="268" w:lineRule="auto"/>
        <w:ind w:right="11" w:hanging="360"/>
      </w:pPr>
      <w:hyperlink r:id="rId217">
        <w:r>
          <w:rPr>
            <w:color w:val="1155CC"/>
            <w:u w:val="single" w:color="1155CC"/>
          </w:rPr>
          <w:t xml:space="preserve">Just Transition Commission </w:t>
        </w:r>
      </w:hyperlink>
      <w:hyperlink r:id="rId218">
        <w:r>
          <w:rPr>
            <w:color w:val="1155CC"/>
            <w:u w:val="single" w:color="1155CC"/>
          </w:rPr>
          <w:t xml:space="preserve">- </w:t>
        </w:r>
      </w:hyperlink>
      <w:hyperlink r:id="rId219">
        <w:r>
          <w:rPr>
            <w:color w:val="1155CC"/>
            <w:u w:val="single" w:color="1155CC"/>
          </w:rPr>
          <w:t>Scottish Government</w:t>
        </w:r>
      </w:hyperlink>
      <w:hyperlink r:id="rId220">
        <w:r>
          <w:t>,</w:t>
        </w:r>
      </w:hyperlink>
      <w:r>
        <w:t xml:space="preserve"> </w:t>
      </w:r>
    </w:p>
    <w:p w14:paraId="71670341" w14:textId="7221D0BC" w:rsidR="006B0B18" w:rsidRDefault="00000000">
      <w:pPr>
        <w:numPr>
          <w:ilvl w:val="1"/>
          <w:numId w:val="10"/>
        </w:numPr>
        <w:spacing w:after="54" w:line="268" w:lineRule="auto"/>
        <w:ind w:right="11" w:hanging="360"/>
      </w:pPr>
      <w:hyperlink r:id="rId221">
        <w:r>
          <w:rPr>
            <w:color w:val="1155CC"/>
            <w:u w:val="single" w:color="1155CC"/>
          </w:rPr>
          <w:t xml:space="preserve">United Nations </w:t>
        </w:r>
      </w:hyperlink>
      <w:hyperlink r:id="rId222">
        <w:r>
          <w:rPr>
            <w:color w:val="1155CC"/>
            <w:u w:val="single" w:color="1155CC"/>
          </w:rPr>
          <w:t xml:space="preserve">- </w:t>
        </w:r>
      </w:hyperlink>
      <w:hyperlink r:id="rId223">
        <w:r>
          <w:rPr>
            <w:color w:val="1155CC"/>
            <w:u w:val="single" w:color="1155CC"/>
          </w:rPr>
          <w:t>Just transition of the workforce, and the</w:t>
        </w:r>
      </w:hyperlink>
      <w:hyperlink r:id="rId224">
        <w:r>
          <w:rPr>
            <w:color w:val="1155CC"/>
          </w:rPr>
          <w:t xml:space="preserve"> </w:t>
        </w:r>
      </w:hyperlink>
      <w:hyperlink r:id="rId225">
        <w:r>
          <w:rPr>
            <w:color w:val="1155CC"/>
            <w:u w:val="single" w:color="1155CC"/>
          </w:rPr>
          <w:t>creation of decent work and quality jobs</w:t>
        </w:r>
      </w:hyperlink>
      <w:hyperlink r:id="rId226">
        <w:r>
          <w:t>,</w:t>
        </w:r>
      </w:hyperlink>
      <w:r>
        <w:t xml:space="preserve"> </w:t>
      </w:r>
    </w:p>
    <w:p w14:paraId="17F4CA41" w14:textId="403AD24B" w:rsidR="006B0B18" w:rsidRDefault="00000000">
      <w:pPr>
        <w:numPr>
          <w:ilvl w:val="1"/>
          <w:numId w:val="10"/>
        </w:numPr>
        <w:spacing w:after="255" w:line="268" w:lineRule="auto"/>
        <w:ind w:right="11" w:hanging="360"/>
      </w:pPr>
      <w:hyperlink r:id="rId227">
        <w:r>
          <w:rPr>
            <w:color w:val="1155CC"/>
            <w:u w:val="single" w:color="1155CC"/>
          </w:rPr>
          <w:t>Decolonising Economics</w:t>
        </w:r>
      </w:hyperlink>
      <w:hyperlink r:id="rId228">
        <w:r>
          <w:t xml:space="preserve"> </w:t>
        </w:r>
      </w:hyperlink>
    </w:p>
    <w:p w14:paraId="24FFD9FC" w14:textId="77777777" w:rsidR="006B0B18" w:rsidRDefault="00000000">
      <w:pPr>
        <w:spacing w:after="324" w:line="259" w:lineRule="auto"/>
        <w:ind w:left="0" w:firstLine="0"/>
      </w:pPr>
      <w:r>
        <w:t xml:space="preserve"> </w:t>
      </w:r>
    </w:p>
    <w:p w14:paraId="065A5F22" w14:textId="77777777" w:rsidR="006B0B18" w:rsidRDefault="00000000">
      <w:pPr>
        <w:spacing w:after="183" w:line="259" w:lineRule="auto"/>
        <w:ind w:left="-1" w:firstLine="0"/>
        <w:jc w:val="right"/>
      </w:pPr>
      <w:r>
        <w:rPr>
          <w:rFonts w:ascii="Calibri" w:eastAsia="Calibri" w:hAnsi="Calibri" w:cs="Calibri"/>
          <w:noProof/>
          <w:sz w:val="22"/>
        </w:rPr>
        <mc:AlternateContent>
          <mc:Choice Requires="wpg">
            <w:drawing>
              <wp:inline distT="0" distB="0" distL="0" distR="0" wp14:anchorId="2A69B8E8" wp14:editId="34E7717A">
                <wp:extent cx="5944871" cy="20066"/>
                <wp:effectExtent l="0" t="0" r="0" b="0"/>
                <wp:docPr id="13943" name="Group 13943"/>
                <wp:cNvGraphicFramePr/>
                <a:graphic xmlns:a="http://schemas.openxmlformats.org/drawingml/2006/main">
                  <a:graphicData uri="http://schemas.microsoft.com/office/word/2010/wordprocessingGroup">
                    <wpg:wgp>
                      <wpg:cNvGrpSpPr/>
                      <wpg:grpSpPr>
                        <a:xfrm>
                          <a:off x="0" y="0"/>
                          <a:ext cx="5944871" cy="20066"/>
                          <a:chOff x="0" y="0"/>
                          <a:chExt cx="5944871" cy="20066"/>
                        </a:xfrm>
                      </wpg:grpSpPr>
                      <wps:wsp>
                        <wps:cNvPr id="14662" name="Shape 14662"/>
                        <wps:cNvSpPr/>
                        <wps:spPr>
                          <a:xfrm>
                            <a:off x="0" y="0"/>
                            <a:ext cx="5943600" cy="19050"/>
                          </a:xfrm>
                          <a:custGeom>
                            <a:avLst/>
                            <a:gdLst/>
                            <a:ahLst/>
                            <a:cxnLst/>
                            <a:rect l="0" t="0" r="0" b="0"/>
                            <a:pathLst>
                              <a:path w="5943600" h="19050">
                                <a:moveTo>
                                  <a:pt x="0" y="0"/>
                                </a:moveTo>
                                <a:lnTo>
                                  <a:pt x="5943600" y="0"/>
                                </a:lnTo>
                                <a:lnTo>
                                  <a:pt x="59436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4663" name="Shape 14663"/>
                        <wps:cNvSpPr/>
                        <wps:spPr>
                          <a:xfrm>
                            <a:off x="318" y="10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4664" name="Shape 14664"/>
                        <wps:cNvSpPr/>
                        <wps:spPr>
                          <a:xfrm>
                            <a:off x="2857" y="1015"/>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4665" name="Shape 14665"/>
                        <wps:cNvSpPr/>
                        <wps:spPr>
                          <a:xfrm>
                            <a:off x="5942331" y="10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4666" name="Shape 14666"/>
                        <wps:cNvSpPr/>
                        <wps:spPr>
                          <a:xfrm>
                            <a:off x="318" y="3429"/>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4667" name="Shape 14667"/>
                        <wps:cNvSpPr/>
                        <wps:spPr>
                          <a:xfrm>
                            <a:off x="5942331" y="3429"/>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4668" name="Shape 14668"/>
                        <wps:cNvSpPr/>
                        <wps:spPr>
                          <a:xfrm>
                            <a:off x="318" y="175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4669" name="Shape 14669"/>
                        <wps:cNvSpPr/>
                        <wps:spPr>
                          <a:xfrm>
                            <a:off x="2857" y="17526"/>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4670" name="Shape 14670"/>
                        <wps:cNvSpPr/>
                        <wps:spPr>
                          <a:xfrm>
                            <a:off x="5942331" y="175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3943" style="width:468.1pt;height:1.58002pt;mso-position-horizontal-relative:char;mso-position-vertical-relative:line" coordsize="59448,200">
                <v:shape id="Shape 14671" style="position:absolute;width:59436;height:190;left:0;top:0;" coordsize="5943600,19050" path="m0,0l5943600,0l5943600,19050l0,19050l0,0">
                  <v:stroke weight="0pt" endcap="flat" joinstyle="miter" miterlimit="10" on="false" color="#000000" opacity="0"/>
                  <v:fill on="true" color="#a0a0a0"/>
                </v:shape>
                <v:shape id="Shape 14672" style="position:absolute;width:91;height:91;left:3;top:10;" coordsize="9144,9144" path="m0,0l9144,0l9144,9144l0,9144l0,0">
                  <v:stroke weight="0pt" endcap="flat" joinstyle="miter" miterlimit="10" on="false" color="#000000" opacity="0"/>
                  <v:fill on="true" color="#a0a0a0"/>
                </v:shape>
                <v:shape id="Shape 14673" style="position:absolute;width:59395;height:91;left:28;top:10;" coordsize="5939536,9144" path="m0,0l5939536,0l5939536,9144l0,9144l0,0">
                  <v:stroke weight="0pt" endcap="flat" joinstyle="miter" miterlimit="10" on="false" color="#000000" opacity="0"/>
                  <v:fill on="true" color="#a0a0a0"/>
                </v:shape>
                <v:shape id="Shape 14674" style="position:absolute;width:91;height:91;left:59423;top:10;" coordsize="9144,9144" path="m0,0l9144,0l9144,9144l0,9144l0,0">
                  <v:stroke weight="0pt" endcap="flat" joinstyle="miter" miterlimit="10" on="false" color="#000000" opacity="0"/>
                  <v:fill on="true" color="#a0a0a0"/>
                </v:shape>
                <v:shape id="Shape 14675" style="position:absolute;width:91;height:139;left:3;top:34;" coordsize="9144,13970" path="m0,0l9144,0l9144,13970l0,13970l0,0">
                  <v:stroke weight="0pt" endcap="flat" joinstyle="miter" miterlimit="10" on="false" color="#000000" opacity="0"/>
                  <v:fill on="true" color="#a0a0a0"/>
                </v:shape>
                <v:shape id="Shape 14676" style="position:absolute;width:91;height:139;left:59423;top:34;" coordsize="9144,13970" path="m0,0l9144,0l9144,13970l0,13970l0,0">
                  <v:stroke weight="0pt" endcap="flat" joinstyle="miter" miterlimit="10" on="false" color="#000000" opacity="0"/>
                  <v:fill on="true" color="#e3e3e3"/>
                </v:shape>
                <v:shape id="Shape 14677" style="position:absolute;width:91;height:91;left:3;top:175;" coordsize="9144,9144" path="m0,0l9144,0l9144,9144l0,9144l0,0">
                  <v:stroke weight="0pt" endcap="flat" joinstyle="miter" miterlimit="10" on="false" color="#000000" opacity="0"/>
                  <v:fill on="true" color="#e3e3e3"/>
                </v:shape>
                <v:shape id="Shape 14678" style="position:absolute;width:59395;height:91;left:28;top:175;" coordsize="5939536,9144" path="m0,0l5939536,0l5939536,9144l0,9144l0,0">
                  <v:stroke weight="0pt" endcap="flat" joinstyle="miter" miterlimit="10" on="false" color="#000000" opacity="0"/>
                  <v:fill on="true" color="#e3e3e3"/>
                </v:shape>
                <v:shape id="Shape 14679" style="position:absolute;width:91;height:91;left:59423;top:175;" coordsize="9144,9144" path="m0,0l9144,0l9144,9144l0,9144l0,0">
                  <v:stroke weight="0pt" endcap="flat" joinstyle="miter" miterlimit="10" on="false" color="#000000" opacity="0"/>
                  <v:fill on="true" color="#e3e3e3"/>
                </v:shape>
              </v:group>
            </w:pict>
          </mc:Fallback>
        </mc:AlternateContent>
      </w:r>
      <w:r>
        <w:t xml:space="preserve"> </w:t>
      </w:r>
    </w:p>
    <w:p w14:paraId="540052DF" w14:textId="31B29922" w:rsidR="006B0B18" w:rsidRDefault="00410103">
      <w:pPr>
        <w:numPr>
          <w:ilvl w:val="0"/>
          <w:numId w:val="14"/>
        </w:numPr>
        <w:spacing w:after="222"/>
        <w:ind w:right="79" w:hanging="306"/>
      </w:pPr>
      <w:hyperlink r:id="rId229" w:history="1">
        <w:r w:rsidR="00000000" w:rsidRPr="00410103">
          <w:rPr>
            <w:rStyle w:val="Hyperlink"/>
          </w:rPr>
          <w:t>Climate Emergency declaration passed at Full council November 2018</w:t>
        </w:r>
      </w:hyperlink>
      <w:r w:rsidR="00000000">
        <w:t xml:space="preserve"> </w:t>
      </w:r>
    </w:p>
    <w:p w14:paraId="2B7825B5" w14:textId="3C79F88D" w:rsidR="006B0B18" w:rsidRPr="00410103" w:rsidRDefault="00410103">
      <w:pPr>
        <w:numPr>
          <w:ilvl w:val="0"/>
          <w:numId w:val="14"/>
        </w:numPr>
        <w:spacing w:after="34"/>
        <w:ind w:right="79" w:hanging="306"/>
        <w:rPr>
          <w:rStyle w:val="Hyperlink"/>
        </w:rPr>
      </w:pPr>
      <w:r>
        <w:fldChar w:fldCharType="begin"/>
      </w:r>
      <w:r>
        <w:instrText>HYPERLINK "https://www.bristol.gov.uk/council-andmayor/policies-plans-and-strategies/energy-andenvironment/bristol-ecological-emergency"</w:instrText>
      </w:r>
      <w:r>
        <w:fldChar w:fldCharType="separate"/>
      </w:r>
      <w:r w:rsidR="00000000" w:rsidRPr="00410103">
        <w:rPr>
          <w:rStyle w:val="Hyperlink"/>
        </w:rPr>
        <w:t xml:space="preserve">Ecological Emergency declaration issued by the Mayor and One </w:t>
      </w:r>
    </w:p>
    <w:p w14:paraId="3B4B4B6C" w14:textId="2BA98CE3" w:rsidR="006B0B18" w:rsidRDefault="00000000">
      <w:pPr>
        <w:ind w:left="-5" w:right="79"/>
      </w:pPr>
      <w:r w:rsidRPr="00410103">
        <w:rPr>
          <w:rStyle w:val="Hyperlink"/>
        </w:rPr>
        <w:t>City partners Febr</w:t>
      </w:r>
      <w:r w:rsidR="00A02A38" w:rsidRPr="00410103">
        <w:rPr>
          <w:rStyle w:val="Hyperlink"/>
        </w:rPr>
        <w:t>u</w:t>
      </w:r>
      <w:r w:rsidRPr="00410103">
        <w:rPr>
          <w:rStyle w:val="Hyperlink"/>
        </w:rPr>
        <w:t>ary 2020</w:t>
      </w:r>
      <w:r w:rsidR="00410103">
        <w:fldChar w:fldCharType="end"/>
      </w:r>
      <w:r>
        <w:t xml:space="preserve"> </w:t>
      </w:r>
    </w:p>
    <w:p w14:paraId="4271F415" w14:textId="77777777" w:rsidR="00410103" w:rsidRDefault="00410103" w:rsidP="00410103">
      <w:pPr>
        <w:numPr>
          <w:ilvl w:val="0"/>
          <w:numId w:val="14"/>
        </w:numPr>
        <w:spacing w:line="259" w:lineRule="auto"/>
        <w:ind w:left="0" w:right="79" w:firstLine="0"/>
      </w:pPr>
      <w:hyperlink r:id="rId230" w:history="1">
        <w:r w:rsidR="00000000" w:rsidRPr="00410103">
          <w:rPr>
            <w:rStyle w:val="Hyperlink"/>
          </w:rPr>
          <w:t xml:space="preserve">One City Climate Strategy issued </w:t>
        </w:r>
        <w:r w:rsidR="00A02A38" w:rsidRPr="00410103">
          <w:rPr>
            <w:rStyle w:val="Hyperlink"/>
          </w:rPr>
          <w:t>February</w:t>
        </w:r>
        <w:r w:rsidR="00000000" w:rsidRPr="00410103">
          <w:rPr>
            <w:rStyle w:val="Hyperlink"/>
          </w:rPr>
          <w:t xml:space="preserve"> 2020</w:t>
        </w:r>
      </w:hyperlink>
      <w:r w:rsidR="00000000">
        <w:t xml:space="preserve"> </w:t>
      </w:r>
    </w:p>
    <w:p w14:paraId="0932BC39" w14:textId="5CB21FE7" w:rsidR="006B0B18" w:rsidRDefault="00410103" w:rsidP="00410103">
      <w:pPr>
        <w:numPr>
          <w:ilvl w:val="0"/>
          <w:numId w:val="14"/>
        </w:numPr>
        <w:spacing w:line="259" w:lineRule="auto"/>
        <w:ind w:left="0" w:right="79" w:firstLine="0"/>
      </w:pPr>
      <w:hyperlink r:id="rId231" w:history="1">
        <w:r w:rsidR="00000000" w:rsidRPr="00410103">
          <w:rPr>
            <w:rStyle w:val="Hyperlink"/>
          </w:rPr>
          <w:t>One City Ecological Emergency Strategy issued November</w:t>
        </w:r>
      </w:hyperlink>
      <w:r>
        <w:t xml:space="preserve"> </w:t>
      </w:r>
      <w:proofErr w:type="gramStart"/>
      <w:r>
        <w:t>2020</w:t>
      </w:r>
      <w:proofErr w:type="gramEnd"/>
    </w:p>
    <w:p w14:paraId="7A6B8349" w14:textId="5DAF3E73" w:rsidR="006B0B18" w:rsidRDefault="00000000">
      <w:pPr>
        <w:numPr>
          <w:ilvl w:val="0"/>
          <w:numId w:val="14"/>
        </w:numPr>
        <w:ind w:right="79" w:hanging="306"/>
      </w:pPr>
      <w:r>
        <w:t xml:space="preserve">Colonialism as a historic and ongoing driver of the climate crisis is recognised by the </w:t>
      </w:r>
      <w:proofErr w:type="spellStart"/>
      <w:r>
        <w:t>the</w:t>
      </w:r>
      <w:proofErr w:type="spellEnd"/>
      <w:r>
        <w:t xml:space="preserve"> </w:t>
      </w:r>
      <w:hyperlink r:id="rId232" w:history="1">
        <w:r w:rsidRPr="00410103">
          <w:rPr>
            <w:rStyle w:val="Hyperlink"/>
          </w:rPr>
          <w:t>2022 IPCC report</w:t>
        </w:r>
      </w:hyperlink>
      <w:r>
        <w:t xml:space="preserve"> </w:t>
      </w:r>
    </w:p>
    <w:p w14:paraId="09988AA6" w14:textId="77777777" w:rsidR="006B0B18" w:rsidRDefault="00000000">
      <w:pPr>
        <w:numPr>
          <w:ilvl w:val="0"/>
          <w:numId w:val="14"/>
        </w:numPr>
        <w:ind w:right="79" w:hanging="306"/>
      </w:pPr>
      <w:r>
        <w:t xml:space="preserve">http://erg.ic.ac.uk/research/home/projects/Bristol.html </w:t>
      </w:r>
    </w:p>
    <w:p w14:paraId="3C0BB0FC" w14:textId="1FDA2FB9" w:rsidR="006B0B18" w:rsidRDefault="00000000">
      <w:pPr>
        <w:numPr>
          <w:ilvl w:val="0"/>
          <w:numId w:val="14"/>
        </w:numPr>
        <w:spacing w:after="222"/>
        <w:ind w:right="79" w:hanging="306"/>
      </w:pPr>
      <w:r>
        <w:t>You can read more about the history of the term in the Scottish Just Transition Commission report</w:t>
      </w:r>
      <w:r w:rsidR="00410103">
        <w:t xml:space="preserve">: </w:t>
      </w:r>
      <w:hyperlink r:id="rId233" w:history="1">
        <w:r w:rsidR="00410103" w:rsidRPr="00410103">
          <w:rPr>
            <w:rStyle w:val="Hyperlink"/>
          </w:rPr>
          <w:t>link</w:t>
        </w:r>
      </w:hyperlink>
      <w:r w:rsidR="00410103">
        <w:t>.</w:t>
      </w:r>
    </w:p>
    <w:p w14:paraId="2791939B" w14:textId="06BC3756" w:rsidR="006B0B18" w:rsidRDefault="00000000">
      <w:pPr>
        <w:numPr>
          <w:ilvl w:val="0"/>
          <w:numId w:val="14"/>
        </w:numPr>
        <w:ind w:right="79" w:hanging="306"/>
      </w:pPr>
      <w:r>
        <w:t>You can read more about this history in the Climate Justice Alliance Just Transition report</w:t>
      </w:r>
      <w:r w:rsidR="00410103">
        <w:t xml:space="preserve">: </w:t>
      </w:r>
      <w:hyperlink r:id="rId234" w:history="1">
        <w:r w:rsidR="00410103" w:rsidRPr="00410103">
          <w:rPr>
            <w:rStyle w:val="Hyperlink"/>
          </w:rPr>
          <w:t>link</w:t>
        </w:r>
      </w:hyperlink>
      <w:r w:rsidR="00410103">
        <w:t>.</w:t>
      </w:r>
      <w:r>
        <w:t xml:space="preserve"> </w:t>
      </w:r>
    </w:p>
    <w:p w14:paraId="16D875E8" w14:textId="77777777" w:rsidR="006B0B18" w:rsidRDefault="00000000">
      <w:pPr>
        <w:numPr>
          <w:ilvl w:val="0"/>
          <w:numId w:val="14"/>
        </w:numPr>
        <w:ind w:right="79" w:hanging="306"/>
      </w:pPr>
      <w:r>
        <w:t xml:space="preserve">https://unfccc.int/process-and-meetings/the-paris-agreement </w:t>
      </w:r>
    </w:p>
    <w:p w14:paraId="092FFB88" w14:textId="77777777" w:rsidR="006B0B18" w:rsidRPr="0080086A" w:rsidRDefault="00000000">
      <w:pPr>
        <w:spacing w:after="134" w:line="259" w:lineRule="auto"/>
        <w:ind w:left="0" w:firstLine="0"/>
        <w:rPr>
          <w:lang w:val="fr-FR"/>
        </w:rPr>
      </w:pPr>
      <w:r w:rsidRPr="0080086A">
        <w:rPr>
          <w:sz w:val="18"/>
          <w:lang w:val="fr-FR"/>
        </w:rPr>
        <w:t>[10]</w:t>
      </w:r>
      <w:r w:rsidRPr="0080086A">
        <w:rPr>
          <w:lang w:val="fr-FR"/>
        </w:rPr>
        <w:t xml:space="preserve"> </w:t>
      </w:r>
    </w:p>
    <w:p w14:paraId="10D1575E" w14:textId="228EAAA5" w:rsidR="006B0B18" w:rsidRPr="0080086A" w:rsidRDefault="00000000">
      <w:pPr>
        <w:ind w:left="-5" w:right="79"/>
        <w:rPr>
          <w:lang w:val="fr-FR"/>
        </w:rPr>
      </w:pPr>
      <w:r w:rsidRPr="0080086A">
        <w:rPr>
          <w:lang w:val="fr-FR"/>
        </w:rPr>
        <w:t xml:space="preserve">https://www.ilo.org/wcmsp5/groups/public/@ed_emp/@emp_ent/documents/publication/wcms_432859.pdf </w:t>
      </w:r>
    </w:p>
    <w:p w14:paraId="4A116526" w14:textId="77777777" w:rsidR="006B0B18" w:rsidRPr="0080086A" w:rsidRDefault="00000000">
      <w:pPr>
        <w:numPr>
          <w:ilvl w:val="0"/>
          <w:numId w:val="15"/>
        </w:numPr>
        <w:ind w:right="79" w:hanging="406"/>
        <w:rPr>
          <w:lang w:val="fr-FR"/>
        </w:rPr>
      </w:pPr>
      <w:r w:rsidRPr="0080086A">
        <w:rPr>
          <w:lang w:val="fr-FR"/>
        </w:rPr>
        <w:t xml:space="preserve">https://climatejusticealliance.org/just-transition/ </w:t>
      </w:r>
    </w:p>
    <w:p w14:paraId="18623EE5" w14:textId="19F434E2" w:rsidR="006B0B18" w:rsidRDefault="00000000">
      <w:pPr>
        <w:numPr>
          <w:ilvl w:val="0"/>
          <w:numId w:val="15"/>
        </w:numPr>
        <w:spacing w:after="219"/>
        <w:ind w:right="79" w:hanging="406"/>
      </w:pPr>
      <w:r>
        <w:lastRenderedPageBreak/>
        <w:t>Inspiration can be taken from worker’s led just transition plans such as that created by workers at Rolls Royce</w:t>
      </w:r>
      <w:r w:rsidR="00410103">
        <w:t xml:space="preserve">: </w:t>
      </w:r>
      <w:hyperlink r:id="rId235" w:history="1">
        <w:r w:rsidR="00410103" w:rsidRPr="00410103">
          <w:rPr>
            <w:rStyle w:val="Hyperlink"/>
          </w:rPr>
          <w:t>Link</w:t>
        </w:r>
      </w:hyperlink>
      <w:r w:rsidR="00410103">
        <w:t>.</w:t>
      </w:r>
    </w:p>
    <w:p w14:paraId="66176424" w14:textId="7258CBA5" w:rsidR="006B0B18" w:rsidRDefault="006B0B18">
      <w:pPr>
        <w:spacing w:after="0" w:line="259" w:lineRule="auto"/>
        <w:ind w:left="0" w:firstLine="0"/>
      </w:pPr>
    </w:p>
    <w:sectPr w:rsidR="006B0B18">
      <w:headerReference w:type="even" r:id="rId236"/>
      <w:headerReference w:type="default" r:id="rId237"/>
      <w:headerReference w:type="first" r:id="rId238"/>
      <w:pgSz w:w="12240" w:h="15840"/>
      <w:pgMar w:top="1511" w:right="1360" w:bottom="1490" w:left="1441"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C03C" w14:textId="77777777" w:rsidR="005570DE" w:rsidRDefault="005570DE">
      <w:pPr>
        <w:spacing w:after="0" w:line="240" w:lineRule="auto"/>
      </w:pPr>
      <w:r>
        <w:separator/>
      </w:r>
    </w:p>
  </w:endnote>
  <w:endnote w:type="continuationSeparator" w:id="0">
    <w:p w14:paraId="6D082EA2" w14:textId="77777777" w:rsidR="005570DE" w:rsidRDefault="0055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67DA" w14:textId="77777777" w:rsidR="005570DE" w:rsidRDefault="005570DE">
      <w:pPr>
        <w:spacing w:after="0" w:line="240" w:lineRule="auto"/>
      </w:pPr>
      <w:r>
        <w:separator/>
      </w:r>
    </w:p>
  </w:footnote>
  <w:footnote w:type="continuationSeparator" w:id="0">
    <w:p w14:paraId="55CDE1AA" w14:textId="77777777" w:rsidR="005570DE" w:rsidRDefault="00557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AC1E" w14:textId="77777777" w:rsidR="006B0B18" w:rsidRDefault="00000000">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127E" w14:textId="77777777" w:rsidR="006B0B18" w:rsidRDefault="00000000">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E932" w14:textId="77777777" w:rsidR="006B0B18" w:rsidRDefault="00000000">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432"/>
    <w:multiLevelType w:val="hybridMultilevel"/>
    <w:tmpl w:val="9FF88E82"/>
    <w:lvl w:ilvl="0" w:tplc="9CD2AA66">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8D94047C">
      <w:start w:val="1"/>
      <w:numFmt w:val="decimal"/>
      <w:lvlText w:val="%2."/>
      <w:lvlJc w:val="left"/>
      <w:pPr>
        <w:ind w:left="70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467EBB52">
      <w:start w:val="1"/>
      <w:numFmt w:val="lowerRoman"/>
      <w:lvlText w:val="%3"/>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CCDC915A">
      <w:start w:val="1"/>
      <w:numFmt w:val="decimal"/>
      <w:lvlText w:val="%4"/>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C83EA932">
      <w:start w:val="1"/>
      <w:numFmt w:val="lowerLetter"/>
      <w:lvlText w:val="%5"/>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7A3E30B4">
      <w:start w:val="1"/>
      <w:numFmt w:val="lowerRoman"/>
      <w:lvlText w:val="%6"/>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E00EF9F8">
      <w:start w:val="1"/>
      <w:numFmt w:val="decimal"/>
      <w:lvlText w:val="%7"/>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2FBEDCE6">
      <w:start w:val="1"/>
      <w:numFmt w:val="lowerLetter"/>
      <w:lvlText w:val="%8"/>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F7A2AC00">
      <w:start w:val="1"/>
      <w:numFmt w:val="lowerRoman"/>
      <w:lvlText w:val="%9"/>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4747BE"/>
    <w:multiLevelType w:val="hybridMultilevel"/>
    <w:tmpl w:val="FF9001C2"/>
    <w:lvl w:ilvl="0" w:tplc="E06AC2A6">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01AECAEA">
      <w:start w:val="1"/>
      <w:numFmt w:val="lowerLetter"/>
      <w:lvlText w:val="%2"/>
      <w:lvlJc w:val="left"/>
      <w:pPr>
        <w:ind w:left="75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FC3652F4">
      <w:start w:val="1"/>
      <w:numFmt w:val="decimal"/>
      <w:lvlRestart w:val="0"/>
      <w:lvlText w:val="%3."/>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CBAC0B88">
      <w:start w:val="1"/>
      <w:numFmt w:val="decimal"/>
      <w:lvlText w:val="%4"/>
      <w:lvlJc w:val="left"/>
      <w:pPr>
        <w:ind w:left="18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DA265B96">
      <w:start w:val="1"/>
      <w:numFmt w:val="lowerLetter"/>
      <w:lvlText w:val="%5"/>
      <w:lvlJc w:val="left"/>
      <w:pPr>
        <w:ind w:left="25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E37C8DF8">
      <w:start w:val="1"/>
      <w:numFmt w:val="lowerRoman"/>
      <w:lvlText w:val="%6"/>
      <w:lvlJc w:val="left"/>
      <w:pPr>
        <w:ind w:left="33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F4121F22">
      <w:start w:val="1"/>
      <w:numFmt w:val="decimal"/>
      <w:lvlText w:val="%7"/>
      <w:lvlJc w:val="left"/>
      <w:pPr>
        <w:ind w:left="40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BADE6666">
      <w:start w:val="1"/>
      <w:numFmt w:val="lowerLetter"/>
      <w:lvlText w:val="%8"/>
      <w:lvlJc w:val="left"/>
      <w:pPr>
        <w:ind w:left="47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BACCA064">
      <w:start w:val="1"/>
      <w:numFmt w:val="lowerRoman"/>
      <w:lvlText w:val="%9"/>
      <w:lvlJc w:val="left"/>
      <w:pPr>
        <w:ind w:left="54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8A35A3"/>
    <w:multiLevelType w:val="hybridMultilevel"/>
    <w:tmpl w:val="C22C8C74"/>
    <w:lvl w:ilvl="0" w:tplc="C7208B1E">
      <w:start w:val="1"/>
      <w:numFmt w:val="decimal"/>
      <w:lvlText w:val="%1."/>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80B64FBA">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06E865AA">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C6EE23AC">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E8DAA988">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75AEB56">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EDD81B3C">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23A026F4">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A6C2EDEE">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9E652CC"/>
    <w:multiLevelType w:val="hybridMultilevel"/>
    <w:tmpl w:val="20060C06"/>
    <w:lvl w:ilvl="0" w:tplc="C7D009D6">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BD842762">
      <w:start w:val="1"/>
      <w:numFmt w:val="lowerLetter"/>
      <w:lvlText w:val="%2"/>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25D02448">
      <w:start w:val="1"/>
      <w:numFmt w:val="decimal"/>
      <w:lvlRestart w:val="0"/>
      <w:lvlText w:val="%3."/>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1FCE130">
      <w:start w:val="1"/>
      <w:numFmt w:val="decimal"/>
      <w:lvlText w:val="%4"/>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9F8EA1B0">
      <w:start w:val="1"/>
      <w:numFmt w:val="lowerLetter"/>
      <w:lvlText w:val="%5"/>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4594AFCA">
      <w:start w:val="1"/>
      <w:numFmt w:val="lowerRoman"/>
      <w:lvlText w:val="%6"/>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414324A">
      <w:start w:val="1"/>
      <w:numFmt w:val="decimal"/>
      <w:lvlText w:val="%7"/>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8BA851F2">
      <w:start w:val="1"/>
      <w:numFmt w:val="lowerLetter"/>
      <w:lvlText w:val="%8"/>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0C86E5FE">
      <w:start w:val="1"/>
      <w:numFmt w:val="lowerRoman"/>
      <w:lvlText w:val="%9"/>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A916332"/>
    <w:multiLevelType w:val="hybridMultilevel"/>
    <w:tmpl w:val="9014D42A"/>
    <w:lvl w:ilvl="0" w:tplc="C9B845B8">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FD30AD6C">
      <w:start w:val="1"/>
      <w:numFmt w:val="lowerLetter"/>
      <w:lvlText w:val="%2"/>
      <w:lvlJc w:val="left"/>
      <w:pPr>
        <w:ind w:left="69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A2B6BF6E">
      <w:start w:val="1"/>
      <w:numFmt w:val="lowerRoman"/>
      <w:lvlText w:val="%3"/>
      <w:lvlJc w:val="left"/>
      <w:pPr>
        <w:ind w:left="10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6DEA1A6C">
      <w:start w:val="1"/>
      <w:numFmt w:val="decimal"/>
      <w:lvlRestart w:val="0"/>
      <w:lvlText w:val="%4."/>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153269C4">
      <w:start w:val="1"/>
      <w:numFmt w:val="lowerLetter"/>
      <w:lvlText w:val="%5"/>
      <w:lvlJc w:val="left"/>
      <w:pPr>
        <w:ind w:left="207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F198D5AC">
      <w:start w:val="1"/>
      <w:numFmt w:val="lowerRoman"/>
      <w:lvlText w:val="%6"/>
      <w:lvlJc w:val="left"/>
      <w:pPr>
        <w:ind w:left="279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E794CE1E">
      <w:start w:val="1"/>
      <w:numFmt w:val="decimal"/>
      <w:lvlText w:val="%7"/>
      <w:lvlJc w:val="left"/>
      <w:pPr>
        <w:ind w:left="351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D75A119A">
      <w:start w:val="1"/>
      <w:numFmt w:val="lowerLetter"/>
      <w:lvlText w:val="%8"/>
      <w:lvlJc w:val="left"/>
      <w:pPr>
        <w:ind w:left="423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9870892C">
      <w:start w:val="1"/>
      <w:numFmt w:val="lowerRoman"/>
      <w:lvlText w:val="%9"/>
      <w:lvlJc w:val="left"/>
      <w:pPr>
        <w:ind w:left="495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C65CE7"/>
    <w:multiLevelType w:val="hybridMultilevel"/>
    <w:tmpl w:val="A8C2CB76"/>
    <w:lvl w:ilvl="0" w:tplc="EC561CA8">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AB0EB8F0">
      <w:start w:val="1"/>
      <w:numFmt w:val="lowerLetter"/>
      <w:lvlText w:val="%2"/>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63309C16">
      <w:start w:val="1"/>
      <w:numFmt w:val="lowerRoman"/>
      <w:lvlText w:val="%3"/>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8D42C2C4">
      <w:start w:val="1"/>
      <w:numFmt w:val="decimal"/>
      <w:lvlRestart w:val="0"/>
      <w:lvlText w:val="%4."/>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6F4E72EA">
      <w:start w:val="1"/>
      <w:numFmt w:val="lowerLetter"/>
      <w:lvlText w:val="%5"/>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DA7C6946">
      <w:start w:val="1"/>
      <w:numFmt w:val="lowerRoman"/>
      <w:lvlText w:val="%6"/>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3CF8888C">
      <w:start w:val="1"/>
      <w:numFmt w:val="decimal"/>
      <w:lvlText w:val="%7"/>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CA04AFA4">
      <w:start w:val="1"/>
      <w:numFmt w:val="lowerLetter"/>
      <w:lvlText w:val="%8"/>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CFE4E510">
      <w:start w:val="1"/>
      <w:numFmt w:val="lowerRoman"/>
      <w:lvlText w:val="%9"/>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0F938FB"/>
    <w:multiLevelType w:val="hybridMultilevel"/>
    <w:tmpl w:val="86980B86"/>
    <w:lvl w:ilvl="0" w:tplc="52723CC2">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72A6AC4C">
      <w:start w:val="1"/>
      <w:numFmt w:val="lowerLetter"/>
      <w:lvlText w:val="%2"/>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78BC59CC">
      <w:start w:val="1"/>
      <w:numFmt w:val="lowerRoman"/>
      <w:lvlText w:val="%3"/>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4B54410E">
      <w:start w:val="1"/>
      <w:numFmt w:val="decimal"/>
      <w:lvlRestart w:val="0"/>
      <w:lvlText w:val="%4."/>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249A8726">
      <w:start w:val="1"/>
      <w:numFmt w:val="lowerLetter"/>
      <w:lvlText w:val="%5"/>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808DB94">
      <w:start w:val="1"/>
      <w:numFmt w:val="lowerRoman"/>
      <w:lvlText w:val="%6"/>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7BB08BFE">
      <w:start w:val="1"/>
      <w:numFmt w:val="decimal"/>
      <w:lvlText w:val="%7"/>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01B27A90">
      <w:start w:val="1"/>
      <w:numFmt w:val="lowerLetter"/>
      <w:lvlText w:val="%8"/>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432EA3AC">
      <w:start w:val="1"/>
      <w:numFmt w:val="lowerRoman"/>
      <w:lvlText w:val="%9"/>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D778B7"/>
    <w:multiLevelType w:val="hybridMultilevel"/>
    <w:tmpl w:val="B9D6CB42"/>
    <w:lvl w:ilvl="0" w:tplc="3F528914">
      <w:start w:val="1"/>
      <w:numFmt w:val="decimal"/>
      <w:lvlText w:val="%1"/>
      <w:lvlJc w:val="left"/>
      <w:pPr>
        <w:ind w:left="36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1" w:tplc="5C6AAA5C">
      <w:start w:val="1"/>
      <w:numFmt w:val="lowerLetter"/>
      <w:lvlText w:val="%2"/>
      <w:lvlJc w:val="left"/>
      <w:pPr>
        <w:ind w:left="72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2" w:tplc="065EA4CE">
      <w:start w:val="1"/>
      <w:numFmt w:val="lowerRoman"/>
      <w:lvlText w:val="%3"/>
      <w:lvlJc w:val="left"/>
      <w:pPr>
        <w:ind w:left="108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3" w:tplc="0D6C2676">
      <w:start w:val="6"/>
      <w:numFmt w:val="decimal"/>
      <w:lvlRestart w:val="0"/>
      <w:lvlText w:val="%4."/>
      <w:lvlJc w:val="left"/>
      <w:pPr>
        <w:ind w:left="1425"/>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4" w:tplc="E44E0E46">
      <w:start w:val="1"/>
      <w:numFmt w:val="lowerLetter"/>
      <w:lvlText w:val="%5"/>
      <w:lvlJc w:val="left"/>
      <w:pPr>
        <w:ind w:left="216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5" w:tplc="082AB02C">
      <w:start w:val="1"/>
      <w:numFmt w:val="lowerRoman"/>
      <w:lvlText w:val="%6"/>
      <w:lvlJc w:val="left"/>
      <w:pPr>
        <w:ind w:left="288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6" w:tplc="1B54AC66">
      <w:start w:val="1"/>
      <w:numFmt w:val="decimal"/>
      <w:lvlText w:val="%7"/>
      <w:lvlJc w:val="left"/>
      <w:pPr>
        <w:ind w:left="360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7" w:tplc="334090CE">
      <w:start w:val="1"/>
      <w:numFmt w:val="lowerLetter"/>
      <w:lvlText w:val="%8"/>
      <w:lvlJc w:val="left"/>
      <w:pPr>
        <w:ind w:left="432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8" w:tplc="9376BA64">
      <w:start w:val="1"/>
      <w:numFmt w:val="lowerRoman"/>
      <w:lvlText w:val="%9"/>
      <w:lvlJc w:val="left"/>
      <w:pPr>
        <w:ind w:left="504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abstractNum>
  <w:abstractNum w:abstractNumId="8" w15:restartNumberingAfterBreak="0">
    <w:nsid w:val="373C2A61"/>
    <w:multiLevelType w:val="hybridMultilevel"/>
    <w:tmpl w:val="F14ED2FE"/>
    <w:lvl w:ilvl="0" w:tplc="EB38799E">
      <w:start w:val="1"/>
      <w:numFmt w:val="decimal"/>
      <w:lvlText w:val="[%1]"/>
      <w:lvlJc w:val="left"/>
      <w:pPr>
        <w:ind w:left="3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2D58041E">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6292DEDE">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91E0D6D8">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A7FCD924">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F67C7FC2">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C7FC9CE4">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5DE0CDD4">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E2FA4D62">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abstractNum w:abstractNumId="9" w15:restartNumberingAfterBreak="0">
    <w:nsid w:val="5EAB1B58"/>
    <w:multiLevelType w:val="hybridMultilevel"/>
    <w:tmpl w:val="8824425E"/>
    <w:lvl w:ilvl="0" w:tplc="746A90EE">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9508C82A">
      <w:start w:val="1"/>
      <w:numFmt w:val="lowerLetter"/>
      <w:lvlText w:val="%2"/>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82B62626">
      <w:start w:val="1"/>
      <w:numFmt w:val="lowerRoman"/>
      <w:lvlText w:val="%3"/>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F9E8D8BA">
      <w:start w:val="1"/>
      <w:numFmt w:val="decimal"/>
      <w:lvlRestart w:val="0"/>
      <w:lvlText w:val="%4."/>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D500E89A">
      <w:start w:val="1"/>
      <w:numFmt w:val="lowerLetter"/>
      <w:lvlText w:val="%5"/>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DA5803BA">
      <w:start w:val="1"/>
      <w:numFmt w:val="lowerRoman"/>
      <w:lvlText w:val="%6"/>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FA61EA0">
      <w:start w:val="1"/>
      <w:numFmt w:val="decimal"/>
      <w:lvlText w:val="%7"/>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360CC35C">
      <w:start w:val="1"/>
      <w:numFmt w:val="lowerLetter"/>
      <w:lvlText w:val="%8"/>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3468FB0A">
      <w:start w:val="1"/>
      <w:numFmt w:val="lowerRoman"/>
      <w:lvlText w:val="%9"/>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DF35A09"/>
    <w:multiLevelType w:val="hybridMultilevel"/>
    <w:tmpl w:val="88162866"/>
    <w:lvl w:ilvl="0" w:tplc="362CAEA2">
      <w:start w:val="1"/>
      <w:numFmt w:val="decimal"/>
      <w:lvlText w:val="%1."/>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18AE0E76">
      <w:start w:val="1"/>
      <w:numFmt w:val="decimal"/>
      <w:lvlText w:val="%2."/>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051AF8CC">
      <w:start w:val="1"/>
      <w:numFmt w:val="lowerRoman"/>
      <w:lvlText w:val="%3"/>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5114F5D6">
      <w:start w:val="1"/>
      <w:numFmt w:val="decimal"/>
      <w:lvlText w:val="%4"/>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D85858DE">
      <w:start w:val="1"/>
      <w:numFmt w:val="lowerLetter"/>
      <w:lvlText w:val="%5"/>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CA78DC38">
      <w:start w:val="1"/>
      <w:numFmt w:val="lowerRoman"/>
      <w:lvlText w:val="%6"/>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F9F83322">
      <w:start w:val="1"/>
      <w:numFmt w:val="decimal"/>
      <w:lvlText w:val="%7"/>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1EE23AEC">
      <w:start w:val="1"/>
      <w:numFmt w:val="lowerLetter"/>
      <w:lvlText w:val="%8"/>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BB148D10">
      <w:start w:val="1"/>
      <w:numFmt w:val="lowerRoman"/>
      <w:lvlText w:val="%9"/>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6DE749F"/>
    <w:multiLevelType w:val="hybridMultilevel"/>
    <w:tmpl w:val="B17A02E2"/>
    <w:lvl w:ilvl="0" w:tplc="FA2E6266">
      <w:start w:val="11"/>
      <w:numFmt w:val="decimal"/>
      <w:lvlText w:val="[%1]"/>
      <w:lvlJc w:val="left"/>
      <w:pPr>
        <w:ind w:left="4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5002DD24">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5590E676">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DF80BBE4">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8E7A5CBC">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019E5570">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40F21112">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4D007ED2">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AC54943C">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abstractNum w:abstractNumId="12" w15:restartNumberingAfterBreak="0">
    <w:nsid w:val="784E0C4D"/>
    <w:multiLevelType w:val="hybridMultilevel"/>
    <w:tmpl w:val="55DE7AA2"/>
    <w:lvl w:ilvl="0" w:tplc="18EEE286">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D7CC6202">
      <w:start w:val="1"/>
      <w:numFmt w:val="decimal"/>
      <w:lvlText w:val="%2."/>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3C1C47DE">
      <w:start w:val="1"/>
      <w:numFmt w:val="lowerRoman"/>
      <w:lvlText w:val="%3"/>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95488CD8">
      <w:start w:val="1"/>
      <w:numFmt w:val="decimal"/>
      <w:lvlText w:val="%4"/>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C1E8757A">
      <w:start w:val="1"/>
      <w:numFmt w:val="lowerLetter"/>
      <w:lvlText w:val="%5"/>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6B809D46">
      <w:start w:val="1"/>
      <w:numFmt w:val="lowerRoman"/>
      <w:lvlText w:val="%6"/>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16C83EAA">
      <w:start w:val="1"/>
      <w:numFmt w:val="decimal"/>
      <w:lvlText w:val="%7"/>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49F80FB6">
      <w:start w:val="1"/>
      <w:numFmt w:val="lowerLetter"/>
      <w:lvlText w:val="%8"/>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1152B4E2">
      <w:start w:val="1"/>
      <w:numFmt w:val="lowerRoman"/>
      <w:lvlText w:val="%9"/>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D284111"/>
    <w:multiLevelType w:val="hybridMultilevel"/>
    <w:tmpl w:val="E87097F6"/>
    <w:lvl w:ilvl="0" w:tplc="24D0963C">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F39E7DBA">
      <w:start w:val="1"/>
      <w:numFmt w:val="lowerLetter"/>
      <w:lvlText w:val="%2"/>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EB721E92">
      <w:start w:val="1"/>
      <w:numFmt w:val="decimal"/>
      <w:lvlRestart w:val="0"/>
      <w:lvlText w:val="%3."/>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2126F976">
      <w:start w:val="1"/>
      <w:numFmt w:val="decimal"/>
      <w:lvlText w:val="%4"/>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A998CA1A">
      <w:start w:val="1"/>
      <w:numFmt w:val="lowerLetter"/>
      <w:lvlText w:val="%5"/>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FEBE81E0">
      <w:start w:val="1"/>
      <w:numFmt w:val="lowerRoman"/>
      <w:lvlText w:val="%6"/>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CDACCE2C">
      <w:start w:val="1"/>
      <w:numFmt w:val="decimal"/>
      <w:lvlText w:val="%7"/>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ECB6883E">
      <w:start w:val="1"/>
      <w:numFmt w:val="lowerLetter"/>
      <w:lvlText w:val="%8"/>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457644F0">
      <w:start w:val="1"/>
      <w:numFmt w:val="lowerRoman"/>
      <w:lvlText w:val="%9"/>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EB9572A"/>
    <w:multiLevelType w:val="hybridMultilevel"/>
    <w:tmpl w:val="3E7C7B24"/>
    <w:lvl w:ilvl="0" w:tplc="8C9E0DA2">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487291A2">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9D5C4FDA">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F90ACFA">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A39C3C5E">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2AEA948">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CD527CEE">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43A0D298">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8E52862E">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num w:numId="1" w16cid:durableId="816800568">
    <w:abstractNumId w:val="2"/>
  </w:num>
  <w:num w:numId="2" w16cid:durableId="1905797625">
    <w:abstractNumId w:val="14"/>
  </w:num>
  <w:num w:numId="3" w16cid:durableId="2019650815">
    <w:abstractNumId w:val="10"/>
  </w:num>
  <w:num w:numId="4" w16cid:durableId="1328089976">
    <w:abstractNumId w:val="13"/>
  </w:num>
  <w:num w:numId="5" w16cid:durableId="959531579">
    <w:abstractNumId w:val="4"/>
  </w:num>
  <w:num w:numId="6" w16cid:durableId="484593259">
    <w:abstractNumId w:val="1"/>
  </w:num>
  <w:num w:numId="7" w16cid:durableId="2142071829">
    <w:abstractNumId w:val="6"/>
  </w:num>
  <w:num w:numId="8" w16cid:durableId="1800997007">
    <w:abstractNumId w:val="3"/>
  </w:num>
  <w:num w:numId="9" w16cid:durableId="2137064890">
    <w:abstractNumId w:val="9"/>
  </w:num>
  <w:num w:numId="10" w16cid:durableId="1146582503">
    <w:abstractNumId w:val="12"/>
  </w:num>
  <w:num w:numId="11" w16cid:durableId="23529528">
    <w:abstractNumId w:val="7"/>
  </w:num>
  <w:num w:numId="12" w16cid:durableId="1721248718">
    <w:abstractNumId w:val="0"/>
  </w:num>
  <w:num w:numId="13" w16cid:durableId="467937336">
    <w:abstractNumId w:val="5"/>
  </w:num>
  <w:num w:numId="14" w16cid:durableId="268123327">
    <w:abstractNumId w:val="8"/>
  </w:num>
  <w:num w:numId="15" w16cid:durableId="14328153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18"/>
    <w:rsid w:val="000400DB"/>
    <w:rsid w:val="00040377"/>
    <w:rsid w:val="000A74A6"/>
    <w:rsid w:val="000E5559"/>
    <w:rsid w:val="002D4E6F"/>
    <w:rsid w:val="002D765D"/>
    <w:rsid w:val="002E5F82"/>
    <w:rsid w:val="00355662"/>
    <w:rsid w:val="00361B84"/>
    <w:rsid w:val="00397CE4"/>
    <w:rsid w:val="00410103"/>
    <w:rsid w:val="0041290E"/>
    <w:rsid w:val="00434EDF"/>
    <w:rsid w:val="00462FED"/>
    <w:rsid w:val="004A0F27"/>
    <w:rsid w:val="004C432F"/>
    <w:rsid w:val="004E60C9"/>
    <w:rsid w:val="005570DE"/>
    <w:rsid w:val="00626F4B"/>
    <w:rsid w:val="00677EDD"/>
    <w:rsid w:val="00692A9D"/>
    <w:rsid w:val="006A1BE8"/>
    <w:rsid w:val="006B0B18"/>
    <w:rsid w:val="006E7198"/>
    <w:rsid w:val="00725104"/>
    <w:rsid w:val="0080086A"/>
    <w:rsid w:val="008B70D5"/>
    <w:rsid w:val="008F4B50"/>
    <w:rsid w:val="00906BDB"/>
    <w:rsid w:val="009B57CF"/>
    <w:rsid w:val="00A02A38"/>
    <w:rsid w:val="00B13C54"/>
    <w:rsid w:val="00B84397"/>
    <w:rsid w:val="00BF5EB3"/>
    <w:rsid w:val="00C570CA"/>
    <w:rsid w:val="00CE13E4"/>
    <w:rsid w:val="00CE39E1"/>
    <w:rsid w:val="00D9679F"/>
    <w:rsid w:val="00EE7379"/>
    <w:rsid w:val="00FD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D7AE"/>
  <w15:docId w15:val="{A1FAF398-C190-4564-8471-AB5E113C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5" w:line="271" w:lineRule="auto"/>
      <w:ind w:left="10" w:hanging="10"/>
    </w:pPr>
    <w:rPr>
      <w:rFonts w:ascii="Century Gothic" w:eastAsia="Century Gothic" w:hAnsi="Century Gothic" w:cs="Century Gothic"/>
      <w:color w:val="000000"/>
      <w:sz w:val="28"/>
    </w:rPr>
  </w:style>
  <w:style w:type="paragraph" w:styleId="Heading1">
    <w:name w:val="heading 1"/>
    <w:next w:val="Normal"/>
    <w:link w:val="Heading1Char"/>
    <w:uiPriority w:val="9"/>
    <w:qFormat/>
    <w:pPr>
      <w:keepNext/>
      <w:keepLines/>
      <w:spacing w:after="153"/>
      <w:ind w:left="10" w:hanging="10"/>
      <w:outlineLvl w:val="0"/>
    </w:pPr>
    <w:rPr>
      <w:rFonts w:ascii="Century Gothic" w:eastAsia="Century Gothic" w:hAnsi="Century Gothic" w:cs="Century Gothic"/>
      <w:b/>
      <w:color w:val="000000"/>
      <w:sz w:val="40"/>
    </w:rPr>
  </w:style>
  <w:style w:type="paragraph" w:styleId="Heading2">
    <w:name w:val="heading 2"/>
    <w:basedOn w:val="Normal"/>
    <w:next w:val="Normal"/>
    <w:link w:val="Heading2Char"/>
    <w:uiPriority w:val="9"/>
    <w:unhideWhenUsed/>
    <w:qFormat/>
    <w:rsid w:val="00692A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2A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40"/>
    </w:rPr>
  </w:style>
  <w:style w:type="character" w:customStyle="1" w:styleId="Heading2Char">
    <w:name w:val="Heading 2 Char"/>
    <w:basedOn w:val="DefaultParagraphFont"/>
    <w:link w:val="Heading2"/>
    <w:uiPriority w:val="9"/>
    <w:rsid w:val="00692A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92A9D"/>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B57CF"/>
    <w:pPr>
      <w:spacing w:before="240" w:after="0"/>
      <w:ind w:left="0" w:firstLine="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9B57CF"/>
    <w:pPr>
      <w:spacing w:after="100"/>
      <w:ind w:left="0"/>
    </w:pPr>
  </w:style>
  <w:style w:type="paragraph" w:styleId="TOC2">
    <w:name w:val="toc 2"/>
    <w:basedOn w:val="Normal"/>
    <w:next w:val="Normal"/>
    <w:autoRedefine/>
    <w:uiPriority w:val="39"/>
    <w:unhideWhenUsed/>
    <w:rsid w:val="009B57CF"/>
    <w:pPr>
      <w:spacing w:after="100"/>
      <w:ind w:left="280"/>
    </w:pPr>
  </w:style>
  <w:style w:type="paragraph" w:styleId="TOC3">
    <w:name w:val="toc 3"/>
    <w:basedOn w:val="Normal"/>
    <w:next w:val="Normal"/>
    <w:autoRedefine/>
    <w:uiPriority w:val="39"/>
    <w:unhideWhenUsed/>
    <w:rsid w:val="009B57CF"/>
    <w:pPr>
      <w:spacing w:after="100"/>
      <w:ind w:left="560"/>
    </w:pPr>
  </w:style>
  <w:style w:type="character" w:styleId="Hyperlink">
    <w:name w:val="Hyperlink"/>
    <w:basedOn w:val="DefaultParagraphFont"/>
    <w:uiPriority w:val="99"/>
    <w:unhideWhenUsed/>
    <w:rsid w:val="009B57CF"/>
    <w:rPr>
      <w:color w:val="0563C1" w:themeColor="hyperlink"/>
      <w:u w:val="single"/>
    </w:rPr>
  </w:style>
  <w:style w:type="paragraph" w:styleId="Revision">
    <w:name w:val="Revision"/>
    <w:hidden/>
    <w:uiPriority w:val="99"/>
    <w:semiHidden/>
    <w:rsid w:val="00B13C54"/>
    <w:pPr>
      <w:spacing w:after="0" w:line="240" w:lineRule="auto"/>
    </w:pPr>
    <w:rPr>
      <w:rFonts w:ascii="Century Gothic" w:eastAsia="Century Gothic" w:hAnsi="Century Gothic" w:cs="Century Gothic"/>
      <w:color w:val="000000"/>
      <w:sz w:val="28"/>
    </w:rPr>
  </w:style>
  <w:style w:type="character" w:styleId="CommentReference">
    <w:name w:val="annotation reference"/>
    <w:basedOn w:val="DefaultParagraphFont"/>
    <w:uiPriority w:val="99"/>
    <w:semiHidden/>
    <w:unhideWhenUsed/>
    <w:rsid w:val="00D9679F"/>
    <w:rPr>
      <w:sz w:val="16"/>
      <w:szCs w:val="16"/>
    </w:rPr>
  </w:style>
  <w:style w:type="paragraph" w:styleId="CommentText">
    <w:name w:val="annotation text"/>
    <w:basedOn w:val="Normal"/>
    <w:link w:val="CommentTextChar"/>
    <w:uiPriority w:val="99"/>
    <w:unhideWhenUsed/>
    <w:rsid w:val="00D9679F"/>
    <w:pPr>
      <w:spacing w:line="240" w:lineRule="auto"/>
    </w:pPr>
    <w:rPr>
      <w:sz w:val="20"/>
      <w:szCs w:val="20"/>
    </w:rPr>
  </w:style>
  <w:style w:type="character" w:customStyle="1" w:styleId="CommentTextChar">
    <w:name w:val="Comment Text Char"/>
    <w:basedOn w:val="DefaultParagraphFont"/>
    <w:link w:val="CommentText"/>
    <w:uiPriority w:val="99"/>
    <w:rsid w:val="00D9679F"/>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D9679F"/>
    <w:rPr>
      <w:b/>
      <w:bCs/>
    </w:rPr>
  </w:style>
  <w:style w:type="character" w:customStyle="1" w:styleId="CommentSubjectChar">
    <w:name w:val="Comment Subject Char"/>
    <w:basedOn w:val="CommentTextChar"/>
    <w:link w:val="CommentSubject"/>
    <w:uiPriority w:val="99"/>
    <w:semiHidden/>
    <w:rsid w:val="00D9679F"/>
    <w:rPr>
      <w:rFonts w:ascii="Century Gothic" w:eastAsia="Century Gothic" w:hAnsi="Century Gothic" w:cs="Century Gothic"/>
      <w:b/>
      <w:bCs/>
      <w:color w:val="000000"/>
      <w:sz w:val="20"/>
      <w:szCs w:val="20"/>
    </w:rPr>
  </w:style>
  <w:style w:type="character" w:styleId="UnresolvedMention">
    <w:name w:val="Unresolved Mention"/>
    <w:basedOn w:val="DefaultParagraphFont"/>
    <w:uiPriority w:val="99"/>
    <w:semiHidden/>
    <w:unhideWhenUsed/>
    <w:rsid w:val="00725104"/>
    <w:rPr>
      <w:color w:val="605E5C"/>
      <w:shd w:val="clear" w:color="auto" w:fill="E1DFDD"/>
    </w:rPr>
  </w:style>
  <w:style w:type="character" w:styleId="FollowedHyperlink">
    <w:name w:val="FollowedHyperlink"/>
    <w:basedOn w:val="DefaultParagraphFont"/>
    <w:uiPriority w:val="99"/>
    <w:semiHidden/>
    <w:unhideWhenUsed/>
    <w:rsid w:val="000A74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eea.europa.eu/publications/just-resilience-leaving-no-one-behind" TargetMode="External"/><Relationship Id="rId21" Type="http://schemas.openxmlformats.org/officeDocument/2006/relationships/hyperlink" Target="https://learningandwork.org.uk/wp-content/uploads/2020/05/Reaching-and-engaging-disadvantaged-groups-in-community-learning.pdf" TargetMode="External"/><Relationship Id="rId42" Type="http://schemas.openxmlformats.org/officeDocument/2006/relationships/hyperlink" Target="https://www.c40knowledgehub.org/s/article/Good-green-jobs-How-to-ensure-an-equitable-just-transition-for-workers?language=en_US" TargetMode="External"/><Relationship Id="rId63" Type="http://schemas.openxmlformats.org/officeDocument/2006/relationships/hyperlink" Target="https://bristolgreencapital.org/project_cat/community-climate-action/" TargetMode="External"/><Relationship Id="rId84" Type="http://schemas.openxmlformats.org/officeDocument/2006/relationships/hyperlink" Target="https://pardot.bcorporation.net/climate-justice-playbook-for-business-2021" TargetMode="External"/><Relationship Id="rId138" Type="http://schemas.openxmlformats.org/officeDocument/2006/relationships/hyperlink" Target="https://www.the-ies.org/sites/default/files/reports/experiences_of_ethnic_minority_environmental_professionals.pdf" TargetMode="External"/><Relationship Id="rId159" Type="http://schemas.openxmlformats.org/officeDocument/2006/relationships/hyperlink" Target="https://www.bond.org.uk/wp-content/uploads/2023/02/Anti-racism-and-decolonising-framework_-final-rr.pdf" TargetMode="External"/><Relationship Id="rId170" Type="http://schemas.openxmlformats.org/officeDocument/2006/relationships/hyperlink" Target="https://bteam.org/assets/reports/Just-Transition-A-Business-Guide.pdf" TargetMode="External"/><Relationship Id="rId191" Type="http://schemas.openxmlformats.org/officeDocument/2006/relationships/hyperlink" Target="https://www.sse.com/media/uxidzg1u/just-transition-supporting-workers-transition.pdf" TargetMode="External"/><Relationship Id="rId205" Type="http://schemas.openxmlformats.org/officeDocument/2006/relationships/hyperlink" Target="https://bristolwomenscommission.org/" TargetMode="External"/><Relationship Id="rId226" Type="http://schemas.openxmlformats.org/officeDocument/2006/relationships/hyperlink" Target="https://unfccc.int/resource/docs/2016/tp/07.pdf" TargetMode="External"/><Relationship Id="rId107" Type="http://schemas.openxmlformats.org/officeDocument/2006/relationships/hyperlink" Target="https://www.ucl.ac.uk/bartlett/inclusive-spaces/inclusive-spaces-disability-inclusive-design-climate-resilient-cities" TargetMode="External"/><Relationship Id="rId11" Type="http://schemas.openxmlformats.org/officeDocument/2006/relationships/hyperlink" Target="https://d1ssu070pg2v9i.cloudfront.net/pex/pex_carnegie2021/2021/09/23162043/LOW-RES-5018-CUKT-CP-Toolkit-1.pdf" TargetMode="External"/><Relationship Id="rId32" Type="http://schemas.openxmlformats.org/officeDocument/2006/relationships/hyperlink" Target="https://cacctu.org.uk/climatejobs" TargetMode="External"/><Relationship Id="rId53" Type="http://schemas.openxmlformats.org/officeDocument/2006/relationships/hyperlink" Target="https://www.etuc.org/en/publication/involving-trade-unions-climate-action-build-just-transition-guide-video" TargetMode="External"/><Relationship Id="rId74" Type="http://schemas.openxmlformats.org/officeDocument/2006/relationships/hyperlink" Target="https://www.nypartnerships.org.uk/sites/default/files/Partnership%20files/Learning%20disabilities/Guide%20to%20easy%20read.pdf" TargetMode="External"/><Relationship Id="rId128" Type="http://schemas.openxmlformats.org/officeDocument/2006/relationships/hyperlink" Target="https://www.c40knowledgehub.org/s/article/Access-and-persons-with-disabilities-in-urban-areas?language=en_US" TargetMode="External"/><Relationship Id="rId149" Type="http://schemas.openxmlformats.org/officeDocument/2006/relationships/hyperlink" Target="https://research-information.bris.ac.uk/en/publications/politics-voice-and-just-transition-who-has-a-say-in-climate-chang" TargetMode="External"/><Relationship Id="rId5" Type="http://schemas.openxmlformats.org/officeDocument/2006/relationships/webSettings" Target="webSettings.xml"/><Relationship Id="rId95" Type="http://schemas.openxmlformats.org/officeDocument/2006/relationships/hyperlink" Target="https://ghgprotocol.org/corporate-value-chain-scope-3-standard" TargetMode="External"/><Relationship Id="rId160" Type="http://schemas.openxmlformats.org/officeDocument/2006/relationships/hyperlink" Target="https://www.bond.org.uk/wp-content/uploads/2023/02/Anti-racism-and-decolonising-framework_-final-rr.pdf" TargetMode="External"/><Relationship Id="rId181" Type="http://schemas.openxmlformats.org/officeDocument/2006/relationships/hyperlink" Target="https://www.ukri.org/publications/net-zero-business-models-for-a-just-transition/" TargetMode="External"/><Relationship Id="rId216" Type="http://schemas.openxmlformats.org/officeDocument/2006/relationships/hyperlink" Target="https://climatejusticealliance.org/just-transition/" TargetMode="External"/><Relationship Id="rId237" Type="http://schemas.openxmlformats.org/officeDocument/2006/relationships/header" Target="header2.xml"/><Relationship Id="rId22" Type="http://schemas.openxmlformats.org/officeDocument/2006/relationships/hyperlink" Target="https://learningandwork.org.uk/wp-content/uploads/2020/05/Reaching-and-engaging-disadvantaged-groups-in-community-learning.pdf" TargetMode="External"/><Relationship Id="rId43" Type="http://schemas.openxmlformats.org/officeDocument/2006/relationships/hyperlink" Target="https://www.c40knowledgehub.org/s/article/Good-green-jobs-How-to-ensure-an-equitable-just-transition-for-workers?language=en_US" TargetMode="External"/><Relationship Id="rId64" Type="http://schemas.openxmlformats.org/officeDocument/2006/relationships/hyperlink" Target="https://bristolgreencapital.org/project_cat/community-climate-action/" TargetMode="External"/><Relationship Id="rId118" Type="http://schemas.openxmlformats.org/officeDocument/2006/relationships/hyperlink" Target="https://www.eea.europa.eu/publications/just-resilience-leaving-no-one-behind" TargetMode="External"/><Relationship Id="rId139" Type="http://schemas.openxmlformats.org/officeDocument/2006/relationships/hyperlink" Target="https://www.the-ies.org/sites/default/files/reports/experiences_of_ethnic_minority_environmental_professionals.pdf" TargetMode="External"/><Relationship Id="rId85" Type="http://schemas.openxmlformats.org/officeDocument/2006/relationships/hyperlink" Target="https://pardot.bcorporation.net/climate-justice-playbook-for-business-2021" TargetMode="External"/><Relationship Id="rId150" Type="http://schemas.openxmlformats.org/officeDocument/2006/relationships/hyperlink" Target="https://research-information.bris.ac.uk/en/publications/politics-voice-and-just-transition-who-has-a-say-in-climate-chang" TargetMode="External"/><Relationship Id="rId171" Type="http://schemas.openxmlformats.org/officeDocument/2006/relationships/hyperlink" Target="https://bteam.org/assets/reports/Just-Transition-A-Business-Guide.pdf" TargetMode="External"/><Relationship Id="rId192" Type="http://schemas.openxmlformats.org/officeDocument/2006/relationships/hyperlink" Target="https://www.sse.com/media/uxidzg1u/just-transition-supporting-workers-transition.pdf" TargetMode="External"/><Relationship Id="rId206" Type="http://schemas.openxmlformats.org/officeDocument/2006/relationships/hyperlink" Target="https://bristolwomenscommission.org/" TargetMode="External"/><Relationship Id="rId227" Type="http://schemas.openxmlformats.org/officeDocument/2006/relationships/hyperlink" Target="https://decolonisingeconomics.org/our-offerings/" TargetMode="External"/><Relationship Id="rId12" Type="http://schemas.openxmlformats.org/officeDocument/2006/relationships/hyperlink" Target="https://d1ssu070pg2v9i.cloudfront.net/pex/pex_carnegie2021/2021/09/23162043/LOW-RES-5018-CUKT-CP-Toolkit-1.pdf" TargetMode="External"/><Relationship Id="rId33" Type="http://schemas.openxmlformats.org/officeDocument/2006/relationships/hyperlink" Target="https://cacctu.org.uk/climatejobs" TargetMode="External"/><Relationship Id="rId108" Type="http://schemas.openxmlformats.org/officeDocument/2006/relationships/hyperlink" Target="https://www.ucl.ac.uk/bartlett/inclusive-spaces/inclusive-spaces-disability-inclusive-design-climate-resilient-cities" TargetMode="External"/><Relationship Id="rId129" Type="http://schemas.openxmlformats.org/officeDocument/2006/relationships/hyperlink" Target="https://www.c40knowledgehub.org/s/article/Access-and-persons-with-disabilities-in-urban-areas?language=en_US" TargetMode="External"/><Relationship Id="rId54" Type="http://schemas.openxmlformats.org/officeDocument/2006/relationships/hyperlink" Target="https://www.etuc.org/en/publication/involving-trade-unions-climate-action-build-just-transition-guide-video" TargetMode="External"/><Relationship Id="rId75" Type="http://schemas.openxmlformats.org/officeDocument/2006/relationships/hyperlink" Target="https://www.nypartnerships.org.uk/sites/default/files/Partnership%20files/Learning%20disabilities/Guide%20to%20easy%20read.pdf" TargetMode="External"/><Relationship Id="rId96" Type="http://schemas.openxmlformats.org/officeDocument/2006/relationships/hyperlink" Target="https://www.bsr.org/reports/BSR_UNGC_SupplyChainReport.pdf" TargetMode="External"/><Relationship Id="rId140" Type="http://schemas.openxmlformats.org/officeDocument/2006/relationships/hyperlink" Target="https://www.thanksben.com/the-definitive-guide-to-disability-inclusion-in-the-workplace" TargetMode="External"/><Relationship Id="rId161" Type="http://schemas.openxmlformats.org/officeDocument/2006/relationships/hyperlink" Target="https://www.bond.org.uk/wp-content/uploads/2023/02/Anti-racism-and-decolonising-framework_-final-rr.pdf" TargetMode="External"/><Relationship Id="rId182" Type="http://schemas.openxmlformats.org/officeDocument/2006/relationships/hyperlink" Target="https://www.ukri.org/publications/net-zero-business-models-for-a-just-transition/" TargetMode="External"/><Relationship Id="rId217" Type="http://schemas.openxmlformats.org/officeDocument/2006/relationships/hyperlink" Target="https://www.gov.scot/groups/just-transition-commission/" TargetMode="External"/><Relationship Id="rId6" Type="http://schemas.openxmlformats.org/officeDocument/2006/relationships/footnotes" Target="footnotes.xml"/><Relationship Id="rId238" Type="http://schemas.openxmlformats.org/officeDocument/2006/relationships/header" Target="header3.xml"/><Relationship Id="rId23" Type="http://schemas.openxmlformats.org/officeDocument/2006/relationships/hyperlink" Target="https://learningandwork.org.uk/wp-content/uploads/2020/05/Reaching-and-engaging-disadvantaged-groups-in-community-learning.pdf" TargetMode="External"/><Relationship Id="rId119" Type="http://schemas.openxmlformats.org/officeDocument/2006/relationships/hyperlink" Target="https://www.eea.europa.eu/publications/just-resilience-leaving-no-one-behind" TargetMode="External"/><Relationship Id="rId44" Type="http://schemas.openxmlformats.org/officeDocument/2006/relationships/hyperlink" Target="https://www.c40knowledgehub.org/s/article/Good-green-jobs-How-to-ensure-an-equitable-just-transition-for-workers?language=en_US" TargetMode="External"/><Relationship Id="rId65" Type="http://schemas.openxmlformats.org/officeDocument/2006/relationships/hyperlink" Target="https://bristolgreencapital.org/project_cat/community-climate-action/" TargetMode="External"/><Relationship Id="rId86" Type="http://schemas.openxmlformats.org/officeDocument/2006/relationships/hyperlink" Target="https://pardot.bcorporation.net/climate-justice-playbook-for-business-2021" TargetMode="External"/><Relationship Id="rId130" Type="http://schemas.openxmlformats.org/officeDocument/2006/relationships/hyperlink" Target="https://www.c40knowledgehub.org/s/article/Access-and-persons-with-disabilities-in-urban-areas?language=en_US" TargetMode="External"/><Relationship Id="rId151" Type="http://schemas.openxmlformats.org/officeDocument/2006/relationships/hyperlink" Target="https://research-information.bris.ac.uk/en/publications/politics-voice-and-just-transition-who-has-a-say-in-climate-chang" TargetMode="External"/><Relationship Id="rId172" Type="http://schemas.openxmlformats.org/officeDocument/2006/relationships/hyperlink" Target="https://bteam.org/assets/reports/Just-Transition-A-Business-Guide.pdf" TargetMode="External"/><Relationship Id="rId193" Type="http://schemas.openxmlformats.org/officeDocument/2006/relationships/hyperlink" Target="https://www.sse.com/media/uxidzg1u/just-transition-supporting-workers-transition.pdf" TargetMode="External"/><Relationship Id="rId207" Type="http://schemas.openxmlformats.org/officeDocument/2006/relationships/hyperlink" Target="https://thebristolmayor.com/2021/08/21/bristol-disability-equality-commission/" TargetMode="External"/><Relationship Id="rId228" Type="http://schemas.openxmlformats.org/officeDocument/2006/relationships/hyperlink" Target="https://decolonisingeconomics.org/our-offerings/" TargetMode="External"/><Relationship Id="rId13" Type="http://schemas.openxmlformats.org/officeDocument/2006/relationships/hyperlink" Target="https://d1ssu070pg2v9i.cloudfront.net/pex/pex_carnegie2021/2021/09/23162043/LOW-RES-5018-CUKT-CP-Toolkit-1.pdf" TargetMode="External"/><Relationship Id="rId109" Type="http://schemas.openxmlformats.org/officeDocument/2006/relationships/hyperlink" Target="https://www.ucl.ac.uk/bartlett/inclusive-spaces/inclusive-spaces-disability-inclusive-design-climate-resilient-cities" TargetMode="External"/><Relationship Id="rId34" Type="http://schemas.openxmlformats.org/officeDocument/2006/relationships/hyperlink" Target="https://cacctu.org.uk/climatejobs" TargetMode="External"/><Relationship Id="rId55" Type="http://schemas.openxmlformats.org/officeDocument/2006/relationships/hyperlink" Target="https://www.ilo.org/wcmsp5/groups/public/---ed_emp/---emp_ent/documents/publication/wcms_432859.pdf" TargetMode="External"/><Relationship Id="rId76" Type="http://schemas.openxmlformats.org/officeDocument/2006/relationships/hyperlink" Target="https://www.nypartnerships.org.uk/sites/default/files/Partnership%20files/Learning%20disabilities/Guide%20to%20easy%20read.pdf" TargetMode="External"/><Relationship Id="rId97" Type="http://schemas.openxmlformats.org/officeDocument/2006/relationships/hyperlink" Target="https://www.bsr.org/reports/BSR_UNGC_SupplyChainReport.pdf" TargetMode="External"/><Relationship Id="rId120" Type="http://schemas.openxmlformats.org/officeDocument/2006/relationships/hyperlink" Target="https://www.eea.europa.eu/publications/just-resilience-leaving-no-one-behind" TargetMode="External"/><Relationship Id="rId141" Type="http://schemas.openxmlformats.org/officeDocument/2006/relationships/hyperlink" Target="https://www.thanksben.com/the-definitive-guide-to-disability-inclusion-in-the-workplace" TargetMode="External"/><Relationship Id="rId7" Type="http://schemas.openxmlformats.org/officeDocument/2006/relationships/endnotes" Target="endnotes.xml"/><Relationship Id="rId162" Type="http://schemas.openxmlformats.org/officeDocument/2006/relationships/hyperlink" Target="https://www.bond.org.uk/wp-content/uploads/2023/02/Anti-racism-and-decolonising-framework_-final-rr.pdf" TargetMode="External"/><Relationship Id="rId183" Type="http://schemas.openxmlformats.org/officeDocument/2006/relationships/hyperlink" Target="https://www.ukri.org/publications/net-zero-business-models-for-a-just-transition/" TargetMode="External"/><Relationship Id="rId218" Type="http://schemas.openxmlformats.org/officeDocument/2006/relationships/hyperlink" Target="https://www.gov.scot/groups/just-transition-commission/" TargetMode="External"/><Relationship Id="rId239" Type="http://schemas.openxmlformats.org/officeDocument/2006/relationships/fontTable" Target="fontTable.xml"/><Relationship Id="rId24" Type="http://schemas.openxmlformats.org/officeDocument/2006/relationships/hyperlink" Target="https://learningandwork.org.uk/wp-content/uploads/2020/05/Reaching-and-engaging-disadvantaged-groups-in-community-learning.pdf" TargetMode="External"/><Relationship Id="rId45" Type="http://schemas.openxmlformats.org/officeDocument/2006/relationships/hyperlink" Target="https://www.tuc.org.uk/sites/default/files/A_Just_Transition_To_A_Greener_Fairer_Economy.pdf" TargetMode="External"/><Relationship Id="rId66" Type="http://schemas.openxmlformats.org/officeDocument/2006/relationships/hyperlink" Target="https://bristolgreencapital.org/project_cat/community-climate-action/" TargetMode="External"/><Relationship Id="rId87" Type="http://schemas.openxmlformats.org/officeDocument/2006/relationships/hyperlink" Target="https://pardot.bcorporation.net/climate-justice-playbook-for-business-2021" TargetMode="External"/><Relationship Id="rId110" Type="http://schemas.openxmlformats.org/officeDocument/2006/relationships/hyperlink" Target="https://www.ucl.ac.uk/bartlett/inclusive-spaces/inclusive-spaces-disability-inclusive-design-climate-resilient-cities" TargetMode="External"/><Relationship Id="rId131" Type="http://schemas.openxmlformats.org/officeDocument/2006/relationships/hyperlink" Target="https://www.c40knowledgehub.org/s/article/Access-and-persons-with-disabilities-in-urban-areas?language=en_US" TargetMode="External"/><Relationship Id="rId152" Type="http://schemas.openxmlformats.org/officeDocument/2006/relationships/hyperlink" Target="https://www.acas.org.uk/improving-equality-diversity-and-inclusion/making-your-workplace-inclusive" TargetMode="External"/><Relationship Id="rId173" Type="http://schemas.openxmlformats.org/officeDocument/2006/relationships/hyperlink" Target="https://www.bitc.org.uk/wp-content/uploads/2022/01/bitc-environment-report-rightclimatebusiness-justtransition-jan2022.pdf" TargetMode="External"/><Relationship Id="rId194" Type="http://schemas.openxmlformats.org/officeDocument/2006/relationships/hyperlink" Target="https://www.sse.com/media/uxidzg1u/just-transition-supporting-workers-transition.pdf" TargetMode="External"/><Relationship Id="rId208" Type="http://schemas.openxmlformats.org/officeDocument/2006/relationships/hyperlink" Target="https://thebristolmayor.com/2021/08/21/bristol-disability-equality-commission/" TargetMode="External"/><Relationship Id="rId229" Type="http://schemas.openxmlformats.org/officeDocument/2006/relationships/hyperlink" Target="https://bristolgreenparty.org.uk/2yrs-climate-emergency/fcmotion-13th-nov-climate-emergency/" TargetMode="External"/><Relationship Id="rId240" Type="http://schemas.openxmlformats.org/officeDocument/2006/relationships/theme" Target="theme/theme1.xml"/><Relationship Id="rId14" Type="http://schemas.openxmlformats.org/officeDocument/2006/relationships/hyperlink" Target="https://d1ssu070pg2v9i.cloudfront.net/pex/pex_carnegie2021/2021/09/23162043/LOW-RES-5018-CUKT-CP-Toolkit-1.pdf" TargetMode="External"/><Relationship Id="rId35" Type="http://schemas.openxmlformats.org/officeDocument/2006/relationships/hyperlink" Target="https://cacctu.org.uk/climatejobs" TargetMode="External"/><Relationship Id="rId56" Type="http://schemas.openxmlformats.org/officeDocument/2006/relationships/hyperlink" Target="https://www.ilo.org/wcmsp5/groups/public/---ed_emp/---emp_ent/documents/publication/wcms_432859.pdf" TargetMode="External"/><Relationship Id="rId77" Type="http://schemas.openxmlformats.org/officeDocument/2006/relationships/hyperlink" Target="https://www.nypartnerships.org.uk/sites/default/files/Partnership%20files/Learning%20disabilities/Guide%20to%20easy%20read.pdf" TargetMode="External"/><Relationship Id="rId100" Type="http://schemas.openxmlformats.org/officeDocument/2006/relationships/hyperlink" Target="https://app.bimpactassessment.net/get-started/sdg-action-manager" TargetMode="External"/><Relationship Id="rId8" Type="http://schemas.openxmlformats.org/officeDocument/2006/relationships/hyperlink" Target="mailto:BristolJTDeclaration@gmail.com" TargetMode="External"/><Relationship Id="rId98" Type="http://schemas.openxmlformats.org/officeDocument/2006/relationships/hyperlink" Target="https://www.bsr.org/reports/BSR_UNGC_SupplyChainReport.pdf" TargetMode="External"/><Relationship Id="rId121" Type="http://schemas.openxmlformats.org/officeDocument/2006/relationships/hyperlink" Target="https://www.eea.europa.eu/publications/just-resilience-leaving-no-one-behind" TargetMode="External"/><Relationship Id="rId142" Type="http://schemas.openxmlformats.org/officeDocument/2006/relationships/hyperlink" Target="https://www.thanksben.com/the-definitive-guide-to-disability-inclusion-in-the-workplace" TargetMode="External"/><Relationship Id="rId163" Type="http://schemas.openxmlformats.org/officeDocument/2006/relationships/hyperlink" Target="https://www.bond.org.uk/wp-content/uploads/2023/02/Anti-racism-and-decolonising-framework_-final-rr.pdf" TargetMode="External"/><Relationship Id="rId184" Type="http://schemas.openxmlformats.org/officeDocument/2006/relationships/hyperlink" Target="https://www.lse.ac.uk/granthaminstitute/wp-content/uploads/2021/07/From-the-Grand-to-the-Granular_translating-just-transition-ambitions-into-investor-action.pdf" TargetMode="External"/><Relationship Id="rId219" Type="http://schemas.openxmlformats.org/officeDocument/2006/relationships/hyperlink" Target="https://www.gov.scot/groups/just-transition-commission/" TargetMode="External"/><Relationship Id="rId230" Type="http://schemas.openxmlformats.org/officeDocument/2006/relationships/hyperlink" Target="https://www.bristolonecity.com/wp-content/uploads/2020/02/onecity-climate-strategy.pdf" TargetMode="External"/><Relationship Id="rId25" Type="http://schemas.openxmlformats.org/officeDocument/2006/relationships/hyperlink" Target="https://learningandwork.org.uk/wp-content/uploads/2020/05/Reaching-and-engaging-disadvantaged-groups-in-community-learning.pdf" TargetMode="External"/><Relationship Id="rId46" Type="http://schemas.openxmlformats.org/officeDocument/2006/relationships/hyperlink" Target="https://www.tuc.org.uk/sites/default/files/A_Just_Transition_To_A_Greener_Fairer_Economy.pdf" TargetMode="External"/><Relationship Id="rId67" Type="http://schemas.openxmlformats.org/officeDocument/2006/relationships/hyperlink" Target="https://bristolgreencapital.org/project_cat/community-climate-action/" TargetMode="External"/><Relationship Id="rId88" Type="http://schemas.openxmlformats.org/officeDocument/2006/relationships/hyperlink" Target="https://pardot.bcorporation.net/climate-justice-playbook-for-business-2021" TargetMode="External"/><Relationship Id="rId111" Type="http://schemas.openxmlformats.org/officeDocument/2006/relationships/hyperlink" Target="https://www.ucl.ac.uk/bartlett/inclusive-spaces/inclusive-spaces-disability-inclusive-design-climate-resilient-cities" TargetMode="External"/><Relationship Id="rId132" Type="http://schemas.openxmlformats.org/officeDocument/2006/relationships/hyperlink" Target="https://bristoldef.org.uk/wp-content/uploads/2022/09/Protest-For-All-Guide.pdf" TargetMode="External"/><Relationship Id="rId153" Type="http://schemas.openxmlformats.org/officeDocument/2006/relationships/hyperlink" Target="https://www.acas.org.uk/improving-equality-diversity-and-inclusion/making-your-workplace-inclusive" TargetMode="External"/><Relationship Id="rId174" Type="http://schemas.openxmlformats.org/officeDocument/2006/relationships/hyperlink" Target="https://www.bitc.org.uk/wp-content/uploads/2022/01/bitc-environment-report-rightclimatebusiness-justtransition-jan2022.pdf" TargetMode="External"/><Relationship Id="rId195" Type="http://schemas.openxmlformats.org/officeDocument/2006/relationships/hyperlink" Target="https://www.ituc-csi.org/IMG/pdf/just_transition_-_a_business_guide.pdf" TargetMode="External"/><Relationship Id="rId209" Type="http://schemas.openxmlformats.org/officeDocument/2006/relationships/hyperlink" Target="http://edepositireland.ie/bitstream/handle/2262/98737/feps-tasc_the_peoples_transition_-_2020f_18%20Nov%202020.pdf?sequence=1&amp;isAllowed=y" TargetMode="External"/><Relationship Id="rId190" Type="http://schemas.openxmlformats.org/officeDocument/2006/relationships/hyperlink" Target="https://www.sse.com/media/uxidzg1u/just-transition-supporting-workers-transition.pdf" TargetMode="External"/><Relationship Id="rId204" Type="http://schemas.openxmlformats.org/officeDocument/2006/relationships/hyperlink" Target="https://www.bristolcore.co.uk/" TargetMode="External"/><Relationship Id="rId220" Type="http://schemas.openxmlformats.org/officeDocument/2006/relationships/hyperlink" Target="https://www.gov.scot/groups/just-transition-commission/" TargetMode="External"/><Relationship Id="rId225" Type="http://schemas.openxmlformats.org/officeDocument/2006/relationships/hyperlink" Target="https://unfccc.int/resource/docs/2016/tp/07.pdf" TargetMode="External"/><Relationship Id="rId15" Type="http://schemas.openxmlformats.org/officeDocument/2006/relationships/hyperlink" Target="https://d1ssu070pg2v9i.cloudfront.net/pex/pex_carnegie2021/2021/09/23162043/LOW-RES-5018-CUKT-CP-Toolkit-1.pdf" TargetMode="External"/><Relationship Id="rId36" Type="http://schemas.openxmlformats.org/officeDocument/2006/relationships/hyperlink" Target="https://cacctu.org.uk/climatejobs" TargetMode="External"/><Relationship Id="rId57" Type="http://schemas.openxmlformats.org/officeDocument/2006/relationships/hyperlink" Target="https://www.ilo.org/wcmsp5/groups/public/---ed_emp/---emp_ent/documents/publication/wcms_432859.pdf" TargetMode="External"/><Relationship Id="rId106" Type="http://schemas.openxmlformats.org/officeDocument/2006/relationships/hyperlink" Target="https://www.ucl.ac.uk/bartlett/inclusive-spaces/inclusive-spaces-disability-inclusive-design-climate-resilient-cities" TargetMode="External"/><Relationship Id="rId127" Type="http://schemas.openxmlformats.org/officeDocument/2006/relationships/hyperlink" Target="https://www.c40knowledgehub.org/s/article/Access-and-persons-with-disabilities-in-urban-areas?language=en_US" TargetMode="External"/><Relationship Id="rId10" Type="http://schemas.openxmlformats.org/officeDocument/2006/relationships/hyperlink" Target="https://d1ssu070pg2v9i.cloudfront.net/pex/pex_carnegie2021/2021/09/23162043/LOW-RES-5018-CUKT-CP-Toolkit-1.pdf" TargetMode="External"/><Relationship Id="rId31" Type="http://schemas.openxmlformats.org/officeDocument/2006/relationships/hyperlink" Target="https://cacctu.org.uk/climatejobs" TargetMode="External"/><Relationship Id="rId52" Type="http://schemas.openxmlformats.org/officeDocument/2006/relationships/hyperlink" Target="https://www.etuc.org/en/publication/involving-trade-unions-climate-action-build-just-transition-guide-video" TargetMode="External"/><Relationship Id="rId73" Type="http://schemas.openxmlformats.org/officeDocument/2006/relationships/hyperlink" Target="https://www.nypartnerships.org.uk/sites/default/files/Partnership%20files/Learning%20disabilities/Guide%20to%20easy%20read.pdf" TargetMode="External"/><Relationship Id="rId78" Type="http://schemas.openxmlformats.org/officeDocument/2006/relationships/hyperlink" Target="https://a2i.co.uk/" TargetMode="External"/><Relationship Id="rId94" Type="http://schemas.openxmlformats.org/officeDocument/2006/relationships/hyperlink" Target="https://ghgprotocol.org/corporate-value-chain-scope-3-standard" TargetMode="External"/><Relationship Id="rId99" Type="http://schemas.openxmlformats.org/officeDocument/2006/relationships/hyperlink" Target="https://www.bsr.org/reports/BSR_UNGC_SupplyChainReport.pdf" TargetMode="External"/><Relationship Id="rId101" Type="http://schemas.openxmlformats.org/officeDocument/2006/relationships/hyperlink" Target="https://app.bimpactassessment.net/get-started/sdg-action-manager" TargetMode="External"/><Relationship Id="rId122" Type="http://schemas.openxmlformats.org/officeDocument/2006/relationships/hyperlink" Target="https://www.gov.uk/guidance/make-things-accessible" TargetMode="External"/><Relationship Id="rId143" Type="http://schemas.openxmlformats.org/officeDocument/2006/relationships/hyperlink" Target="https://www.thanksben.com/the-definitive-guide-to-disability-inclusion-in-the-workplace" TargetMode="External"/><Relationship Id="rId148" Type="http://schemas.openxmlformats.org/officeDocument/2006/relationships/hyperlink" Target="https://research-information.bris.ac.uk/en/publications/politics-voice-and-just-transition-who-has-a-say-in-climate-chang" TargetMode="External"/><Relationship Id="rId164" Type="http://schemas.openxmlformats.org/officeDocument/2006/relationships/hyperlink" Target="https://www.bond.org.uk/wp-content/uploads/2023/02/Anti-racism-and-decolonising-framework_-final-rr.pdf" TargetMode="External"/><Relationship Id="rId169" Type="http://schemas.openxmlformats.org/officeDocument/2006/relationships/hyperlink" Target="https://www.stonewall.org.uk/best-practice-toolkits-and-resources" TargetMode="External"/><Relationship Id="rId185" Type="http://schemas.openxmlformats.org/officeDocument/2006/relationships/hyperlink" Target="https://www.lse.ac.uk/granthaminstitute/wp-content/uploads/2021/07/From-the-Grand-to-the-Granular_translating-just-transition-ambitions-into-investor-action.pdf" TargetMode="External"/><Relationship Id="rId4" Type="http://schemas.openxmlformats.org/officeDocument/2006/relationships/settings" Target="settings.xml"/><Relationship Id="rId9" Type="http://schemas.openxmlformats.org/officeDocument/2006/relationships/hyperlink" Target="https://d1ssu070pg2v9i.cloudfront.net/pex/pex_carnegie2021/2021/09/23162043/LOW-RES-5018-CUKT-CP-Toolkit-1.pdf" TargetMode="External"/><Relationship Id="rId180" Type="http://schemas.openxmlformats.org/officeDocument/2006/relationships/hyperlink" Target="https://ungc-communications-assets.s3.amazonaws.com/docs/publications/Just%20Transition%20-%20LK.pdf" TargetMode="External"/><Relationship Id="rId210" Type="http://schemas.openxmlformats.org/officeDocument/2006/relationships/hyperlink" Target="http://edepositireland.ie/bitstream/handle/2262/98737/feps-tasc_the_peoples_transition_-_2020f_18%20Nov%202020.pdf?sequence=1&amp;isAllowed=y" TargetMode="External"/><Relationship Id="rId215" Type="http://schemas.openxmlformats.org/officeDocument/2006/relationships/hyperlink" Target="https://climatejusticealliance.org/just-transition/" TargetMode="External"/><Relationship Id="rId236" Type="http://schemas.openxmlformats.org/officeDocument/2006/relationships/header" Target="header1.xml"/><Relationship Id="rId26" Type="http://schemas.openxmlformats.org/officeDocument/2006/relationships/hyperlink" Target="https://learningandwork.org.uk/wp-content/uploads/2020/05/Reaching-and-engaging-disadvantaged-groups-in-community-learning.pdf" TargetMode="External"/><Relationship Id="rId231" Type="http://schemas.openxmlformats.org/officeDocument/2006/relationships/hyperlink" Target="https://www.bristolonecity.com/wp-content/uploads/2020/09/OneCity-Ecological-Emergency-Strategy-28.09.20.pdf" TargetMode="External"/><Relationship Id="rId47" Type="http://schemas.openxmlformats.org/officeDocument/2006/relationships/hyperlink" Target="https://www.tuc.org.uk/sites/default/files/A_Just_Transition_To_A_Greener_Fairer_Economy.pdf" TargetMode="External"/><Relationship Id="rId68" Type="http://schemas.openxmlformats.org/officeDocument/2006/relationships/hyperlink" Target="https://www.gov.uk/government/publications/inclusive-communication/accessible-communication-formats" TargetMode="External"/><Relationship Id="rId89" Type="http://schemas.openxmlformats.org/officeDocument/2006/relationships/hyperlink" Target="https://pardot.bcorporation.net/climate-justice-playbook-for-business-2021" TargetMode="External"/><Relationship Id="rId112" Type="http://schemas.openxmlformats.org/officeDocument/2006/relationships/hyperlink" Target="https://www.disabilityinnovation.com/news/gdi-hub-at-cop26" TargetMode="External"/><Relationship Id="rId133" Type="http://schemas.openxmlformats.org/officeDocument/2006/relationships/hyperlink" Target="https://bristoldef.org.uk/wp-content/uploads/2022/09/Protest-For-All-Guide.pdf" TargetMode="External"/><Relationship Id="rId154" Type="http://schemas.openxmlformats.org/officeDocument/2006/relationships/hyperlink" Target="https://www.acas.org.uk/improving-equality-diversity-and-inclusion/making-your-workplace-inclusive" TargetMode="External"/><Relationship Id="rId175" Type="http://schemas.openxmlformats.org/officeDocument/2006/relationships/hyperlink" Target="https://www.bitc.org.uk/wp-content/uploads/2022/01/bitc-environment-report-rightclimatebusiness-justtransition-jan2022.pdf" TargetMode="External"/><Relationship Id="rId196" Type="http://schemas.openxmlformats.org/officeDocument/2006/relationships/hyperlink" Target="https://www.ituc-csi.org/IMG/pdf/just_transition_-_a_business_guide.pdf" TargetMode="External"/><Relationship Id="rId200" Type="http://schemas.openxmlformats.org/officeDocument/2006/relationships/hyperlink" Target="https://betterbusinessact.org/about/" TargetMode="External"/><Relationship Id="rId16" Type="http://schemas.openxmlformats.org/officeDocument/2006/relationships/hyperlink" Target="https://d1ssu070pg2v9i.cloudfront.net/pex/pex_carnegie2021/2021/09/23162043/LOW-RES-5018-CUKT-CP-Toolkit-1.pdf" TargetMode="External"/><Relationship Id="rId221" Type="http://schemas.openxmlformats.org/officeDocument/2006/relationships/hyperlink" Target="https://unfccc.int/resource/docs/2016/tp/07.pdf" TargetMode="External"/><Relationship Id="rId37" Type="http://schemas.openxmlformats.org/officeDocument/2006/relationships/hyperlink" Target="https://www.groundwork.org.uk/growing-green-careers-report/" TargetMode="External"/><Relationship Id="rId58" Type="http://schemas.openxmlformats.org/officeDocument/2006/relationships/hyperlink" Target="https://www.ilo.org/wcmsp5/groups/public/---ed_emp/---emp_ent/documents/publication/wcms_432859.pdf" TargetMode="External"/><Relationship Id="rId79" Type="http://schemas.openxmlformats.org/officeDocument/2006/relationships/hyperlink" Target="https://a2i.co.uk/" TargetMode="External"/><Relationship Id="rId102" Type="http://schemas.openxmlformats.org/officeDocument/2006/relationships/hyperlink" Target="https://reliefweb.int/attachments/c83715a4-df29-3f8f-8da2-ab0a76761f00/71675_716542020marchpfrinclusiontoolkit.pdf" TargetMode="External"/><Relationship Id="rId123" Type="http://schemas.openxmlformats.org/officeDocument/2006/relationships/hyperlink" Target="https://www.gov.uk/guidance/make-things-accessible" TargetMode="External"/><Relationship Id="rId144" Type="http://schemas.openxmlformats.org/officeDocument/2006/relationships/hyperlink" Target="https://www.sustainabilityexchange.ac.uk/files/20181206_nus_race__inclusivity_and_environmental_sustainability_report.pdf" TargetMode="External"/><Relationship Id="rId90" Type="http://schemas.openxmlformats.org/officeDocument/2006/relationships/hyperlink" Target="https://ghgprotocol.org/corporate-value-chain-scope-3-standard" TargetMode="External"/><Relationship Id="rId165" Type="http://schemas.openxmlformats.org/officeDocument/2006/relationships/hyperlink" Target="https://www.bond.org.uk/wp-content/uploads/2023/02/Anti-racism-and-decolonising-framework_-final-rr.pdf" TargetMode="External"/><Relationship Id="rId186" Type="http://schemas.openxmlformats.org/officeDocument/2006/relationships/hyperlink" Target="https://www.lse.ac.uk/granthaminstitute/wp-content/uploads/2021/07/From-the-Grand-to-the-Granular_translating-just-transition-ambitions-into-investor-action.pdf" TargetMode="External"/><Relationship Id="rId211" Type="http://schemas.openxmlformats.org/officeDocument/2006/relationships/hyperlink" Target="http://edepositireland.ie/bitstream/handle/2262/98737/feps-tasc_the_peoples_transition_-_2020f_18%20Nov%202020.pdf?sequence=1&amp;isAllowed=y" TargetMode="External"/><Relationship Id="rId232" Type="http://schemas.openxmlformats.org/officeDocument/2006/relationships/hyperlink" Target="https://www.ipcc.ch/report/ar6/wg2/" TargetMode="External"/><Relationship Id="rId27" Type="http://schemas.openxmlformats.org/officeDocument/2006/relationships/hyperlink" Target="https://cdn.locomotive.works/sites/5ab410c8a2f42204838f797e/content_entry5ab410fb74c4833febe6c81a/5d935337408436008215d226/files/Inclusive_Community_Engagement_Executive_Guide.pdf?1578407572" TargetMode="External"/><Relationship Id="rId48" Type="http://schemas.openxmlformats.org/officeDocument/2006/relationships/hyperlink" Target="https://www.tuc.org.uk/sites/default/files/A_Just_Transition_To_A_Greener_Fairer_Economy.pdf" TargetMode="External"/><Relationship Id="rId69" Type="http://schemas.openxmlformats.org/officeDocument/2006/relationships/hyperlink" Target="https://www.gov.uk/government/publications/inclusive-communication/accessible-communication-formats" TargetMode="External"/><Relationship Id="rId113" Type="http://schemas.openxmlformats.org/officeDocument/2006/relationships/hyperlink" Target="https://www.disabilityinnovation.com/news/gdi-hub-at-cop26" TargetMode="External"/><Relationship Id="rId134" Type="http://schemas.openxmlformats.org/officeDocument/2006/relationships/hyperlink" Target="https://bristoldef.org.uk/wp-content/uploads/2022/09/Protest-For-All-Guide.pdf" TargetMode="External"/><Relationship Id="rId80" Type="http://schemas.openxmlformats.org/officeDocument/2006/relationships/hyperlink" Target="https://a2i.co.uk/" TargetMode="External"/><Relationship Id="rId155" Type="http://schemas.openxmlformats.org/officeDocument/2006/relationships/hyperlink" Target="https://www.acas.org.uk/improving-equality-diversity-and-inclusion/making-your-workplace-inclusive" TargetMode="External"/><Relationship Id="rId176" Type="http://schemas.openxmlformats.org/officeDocument/2006/relationships/hyperlink" Target="https://ungc-communications-assets.s3.amazonaws.com/docs/publications/Just%20Transition%20-%20LK.pdf" TargetMode="External"/><Relationship Id="rId197" Type="http://schemas.openxmlformats.org/officeDocument/2006/relationships/hyperlink" Target="https://www.ituc-csi.org/IMG/pdf/just_transition_-_a_business_guide.pdf" TargetMode="External"/><Relationship Id="rId201" Type="http://schemas.openxmlformats.org/officeDocument/2006/relationships/hyperlink" Target="https://app.bimpactassessment.net/login" TargetMode="External"/><Relationship Id="rId222" Type="http://schemas.openxmlformats.org/officeDocument/2006/relationships/hyperlink" Target="https://unfccc.int/resource/docs/2016/tp/07.pdf" TargetMode="External"/><Relationship Id="rId17" Type="http://schemas.openxmlformats.org/officeDocument/2006/relationships/hyperlink" Target="https://www.nature.com/articles/s41893-021-00755-x" TargetMode="External"/><Relationship Id="rId38" Type="http://schemas.openxmlformats.org/officeDocument/2006/relationships/hyperlink" Target="https://www.groundwork.org.uk/growing-green-careers-report/" TargetMode="External"/><Relationship Id="rId59" Type="http://schemas.openxmlformats.org/officeDocument/2006/relationships/hyperlink" Target="https://www.ilo.org/wcmsp5/groups/public/---ed_emp/---emp_ent/documents/publication/wcms_432859.pdf" TargetMode="External"/><Relationship Id="rId103" Type="http://schemas.openxmlformats.org/officeDocument/2006/relationships/hyperlink" Target="https://reliefweb.int/attachments/c83715a4-df29-3f8f-8da2-ab0a76761f00/71675_716542020marchpfrinclusiontoolkit.pdf" TargetMode="External"/><Relationship Id="rId124" Type="http://schemas.openxmlformats.org/officeDocument/2006/relationships/hyperlink" Target="https://assets.publishing.service.gov.uk/government/uploads/system/uploads/attachment_data/file/1044542/inclusive-mobility-a-guide-to-best-practice-on-access-to-pedestrian-and-transport-infrastructure.pdf" TargetMode="External"/><Relationship Id="rId70" Type="http://schemas.openxmlformats.org/officeDocument/2006/relationships/hyperlink" Target="https://helpx.adobe.com/acrobat/using/creating-accessible-pdfs.html" TargetMode="External"/><Relationship Id="rId91" Type="http://schemas.openxmlformats.org/officeDocument/2006/relationships/hyperlink" Target="https://ghgprotocol.org/corporate-value-chain-scope-3-standard" TargetMode="External"/><Relationship Id="rId145" Type="http://schemas.openxmlformats.org/officeDocument/2006/relationships/hyperlink" Target="https://www.sustainabilityexchange.ac.uk/files/20181206_nus_race__inclusivity_and_environmental_sustainability_report.pdf" TargetMode="External"/><Relationship Id="rId166" Type="http://schemas.openxmlformats.org/officeDocument/2006/relationships/hyperlink" Target="https://www.stonewall.org.uk/best-practice-toolkits-and-resources" TargetMode="External"/><Relationship Id="rId187" Type="http://schemas.openxmlformats.org/officeDocument/2006/relationships/hyperlink" Target="https://www.sse.com/media/j4shimca/just-transition-strategy-sse-final.pdf" TargetMode="External"/><Relationship Id="rId1" Type="http://schemas.openxmlformats.org/officeDocument/2006/relationships/customXml" Target="../customXml/item1.xml"/><Relationship Id="rId212" Type="http://schemas.openxmlformats.org/officeDocument/2006/relationships/hyperlink" Target="http://edepositireland.ie/bitstream/handle/2262/98737/feps-tasc_the_peoples_transition_-_2020f_18%20Nov%202020.pdf?sequence=1&amp;isAllowed=y" TargetMode="External"/><Relationship Id="rId233" Type="http://schemas.openxmlformats.org/officeDocument/2006/relationships/hyperlink" Target="https://www.gov.scot/publications/transitions-comparativeperspective/pages/3/" TargetMode="External"/><Relationship Id="rId28" Type="http://schemas.openxmlformats.org/officeDocument/2006/relationships/hyperlink" Target="https://cdn.locomotive.works/sites/5ab410c8a2f42204838f797e/content_entry5ab410fb74c4833febe6c81a/5d935337408436008215d226/files/Inclusive_Community_Engagement_Executive_Guide.pdf?1578407572" TargetMode="External"/><Relationship Id="rId49" Type="http://schemas.openxmlformats.org/officeDocument/2006/relationships/hyperlink" Target="https://www.etuc.org/en/publication/involving-trade-unions-climate-action-build-just-transition-guide-video" TargetMode="External"/><Relationship Id="rId114" Type="http://schemas.openxmlformats.org/officeDocument/2006/relationships/hyperlink" Target="https://www.disabilityinnovation.com/news/gdi-hub-at-cop26" TargetMode="External"/><Relationship Id="rId60" Type="http://schemas.openxmlformats.org/officeDocument/2006/relationships/hyperlink" Target="https://www.ilo.org/wcmsp5/groups/public/---ed_emp/---emp_ent/documents/publication/wcms_432859.pdf" TargetMode="External"/><Relationship Id="rId81" Type="http://schemas.openxmlformats.org/officeDocument/2006/relationships/hyperlink" Target="https://a2i.co.uk/" TargetMode="External"/><Relationship Id="rId135" Type="http://schemas.openxmlformats.org/officeDocument/2006/relationships/hyperlink" Target="https://bristoldef.org.uk/wp-content/uploads/2022/09/Protest-For-All-Guide.pdf" TargetMode="External"/><Relationship Id="rId156" Type="http://schemas.openxmlformats.org/officeDocument/2006/relationships/hyperlink" Target="https://www.acas.org.uk/improving-equality-diversity-and-inclusion/making-your-workplace-inclusive" TargetMode="External"/><Relationship Id="rId177" Type="http://schemas.openxmlformats.org/officeDocument/2006/relationships/hyperlink" Target="https://ungc-communications-assets.s3.amazonaws.com/docs/publications/Just%20Transition%20-%20LK.pdf" TargetMode="External"/><Relationship Id="rId198" Type="http://schemas.openxmlformats.org/officeDocument/2006/relationships/hyperlink" Target="https://www.ituc-csi.org/IMG/pdf/just_transition_-_a_business_guide.pdf" TargetMode="External"/><Relationship Id="rId202" Type="http://schemas.openxmlformats.org/officeDocument/2006/relationships/hyperlink" Target="https://app.bimpactassessment.net/login" TargetMode="External"/><Relationship Id="rId223" Type="http://schemas.openxmlformats.org/officeDocument/2006/relationships/hyperlink" Target="https://unfccc.int/resource/docs/2016/tp/07.pdf" TargetMode="External"/><Relationship Id="rId18" Type="http://schemas.openxmlformats.org/officeDocument/2006/relationships/hyperlink" Target="https://www.nature.com/articles/s41893-021-00755-x" TargetMode="External"/><Relationship Id="rId39" Type="http://schemas.openxmlformats.org/officeDocument/2006/relationships/hyperlink" Target="https://www.groundwork.org.uk/growing-green-careers-report/" TargetMode="External"/><Relationship Id="rId50" Type="http://schemas.openxmlformats.org/officeDocument/2006/relationships/hyperlink" Target="https://www.etuc.org/en/publication/involving-trade-unions-climate-action-build-just-transition-guide-video" TargetMode="External"/><Relationship Id="rId104" Type="http://schemas.openxmlformats.org/officeDocument/2006/relationships/hyperlink" Target="https://reliefweb.int/attachments/c83715a4-df29-3f8f-8da2-ab0a76761f00/71675_716542020marchpfrinclusiontoolkit.pdf" TargetMode="External"/><Relationship Id="rId125" Type="http://schemas.openxmlformats.org/officeDocument/2006/relationships/hyperlink" Target="https://assets.publishing.service.gov.uk/government/uploads/system/uploads/attachment_data/file/1044542/inclusive-mobility-a-guide-to-best-practice-on-access-to-pedestrian-and-transport-infrastructure.pdf" TargetMode="External"/><Relationship Id="rId146" Type="http://schemas.openxmlformats.org/officeDocument/2006/relationships/hyperlink" Target="https://www.sustainabilityexchange.ac.uk/files/20181206_nus_race__inclusivity_and_environmental_sustainability_report.pdf" TargetMode="External"/><Relationship Id="rId167" Type="http://schemas.openxmlformats.org/officeDocument/2006/relationships/hyperlink" Target="https://www.stonewall.org.uk/best-practice-toolkits-and-resources" TargetMode="External"/><Relationship Id="rId188" Type="http://schemas.openxmlformats.org/officeDocument/2006/relationships/hyperlink" Target="https://www.sse.com/media/j4shimca/just-transition-strategy-sse-final.pdf" TargetMode="External"/><Relationship Id="rId71" Type="http://schemas.openxmlformats.org/officeDocument/2006/relationships/hyperlink" Target="https://helpx.adobe.com/acrobat/using/creating-accessible-pdfs.html" TargetMode="External"/><Relationship Id="rId92" Type="http://schemas.openxmlformats.org/officeDocument/2006/relationships/hyperlink" Target="https://ghgprotocol.org/corporate-value-chain-scope-3-standard" TargetMode="External"/><Relationship Id="rId213" Type="http://schemas.openxmlformats.org/officeDocument/2006/relationships/hyperlink" Target="https://climatejusticealliance.org/just-transition/" TargetMode="External"/><Relationship Id="rId234" Type="http://schemas.openxmlformats.org/officeDocument/2006/relationships/hyperlink" Target="https://climatejusticealliance.org/justtransition/" TargetMode="External"/><Relationship Id="rId2" Type="http://schemas.openxmlformats.org/officeDocument/2006/relationships/numbering" Target="numbering.xml"/><Relationship Id="rId29" Type="http://schemas.openxmlformats.org/officeDocument/2006/relationships/hyperlink" Target="https://cdn.locomotive.works/sites/5ab410c8a2f42204838f797e/content_entry5ab410fb74c4833febe6c81a/5d935337408436008215d226/files/Inclusive_Community_Engagement_Executive_Guide.pdf?1578407572" TargetMode="External"/><Relationship Id="rId40" Type="http://schemas.openxmlformats.org/officeDocument/2006/relationships/hyperlink" Target="https://www.groundwork.org.uk/growing-green-careers-report/" TargetMode="External"/><Relationship Id="rId115" Type="http://schemas.openxmlformats.org/officeDocument/2006/relationships/hyperlink" Target="https://www.disabilityinnovation.com/news/gdi-hub-at-cop26" TargetMode="External"/><Relationship Id="rId136" Type="http://schemas.openxmlformats.org/officeDocument/2006/relationships/hyperlink" Target="https://www.the-ies.org/sites/default/files/reports/experiences_of_ethnic_minority_environmental_professionals.pdf" TargetMode="External"/><Relationship Id="rId157" Type="http://schemas.openxmlformats.org/officeDocument/2006/relationships/hyperlink" Target="https://www.acas.org.uk/improving-equality-diversity-and-inclusion/making-your-workplace-inclusive" TargetMode="External"/><Relationship Id="rId178" Type="http://schemas.openxmlformats.org/officeDocument/2006/relationships/hyperlink" Target="https://ungc-communications-assets.s3.amazonaws.com/docs/publications/Just%20Transition%20-%20LK.pdf" TargetMode="External"/><Relationship Id="rId61" Type="http://schemas.openxmlformats.org/officeDocument/2006/relationships/hyperlink" Target="https://www.ilo.org/wcmsp5/groups/public/---ed_emp/---emp_ent/documents/publication/wcms_432859.pdf" TargetMode="External"/><Relationship Id="rId82" Type="http://schemas.openxmlformats.org/officeDocument/2006/relationships/hyperlink" Target="https://www.bristol.gov.uk/residents/people-and-communities/translation-and-interpreting" TargetMode="External"/><Relationship Id="rId199" Type="http://schemas.openxmlformats.org/officeDocument/2006/relationships/hyperlink" Target="https://betterbusinessact.org/about/" TargetMode="External"/><Relationship Id="rId203" Type="http://schemas.openxmlformats.org/officeDocument/2006/relationships/hyperlink" Target="https://www.bristolcore.co.uk/" TargetMode="External"/><Relationship Id="rId19" Type="http://schemas.openxmlformats.org/officeDocument/2006/relationships/hyperlink" Target="https://www.nature.com/articles/s41893-021-00755-x" TargetMode="External"/><Relationship Id="rId224" Type="http://schemas.openxmlformats.org/officeDocument/2006/relationships/hyperlink" Target="https://unfccc.int/resource/docs/2016/tp/07.pdf" TargetMode="External"/><Relationship Id="rId30" Type="http://schemas.openxmlformats.org/officeDocument/2006/relationships/hyperlink" Target="https://cdn.locomotive.works/sites/5ab410c8a2f42204838f797e/content_entry5ab410fb74c4833febe6c81a/5d935337408436008215d226/files/Inclusive_Community_Engagement_Executive_Guide.pdf?1578407572" TargetMode="External"/><Relationship Id="rId105" Type="http://schemas.openxmlformats.org/officeDocument/2006/relationships/hyperlink" Target="https://reliefweb.int/attachments/c83715a4-df29-3f8f-8da2-ab0a76761f00/71675_716542020marchpfrinclusiontoolkit.pdf" TargetMode="External"/><Relationship Id="rId126" Type="http://schemas.openxmlformats.org/officeDocument/2006/relationships/hyperlink" Target="https://www.c40knowledgehub.org/s/article/Access-and-persons-with-disabilities-in-urban-areas?language=en_US" TargetMode="External"/><Relationship Id="rId147" Type="http://schemas.openxmlformats.org/officeDocument/2006/relationships/hyperlink" Target="https://www.sustainabilityexchange.ac.uk/files/20181206_nus_race__inclusivity_and_environmental_sustainability_report.pdf" TargetMode="External"/><Relationship Id="rId168" Type="http://schemas.openxmlformats.org/officeDocument/2006/relationships/hyperlink" Target="https://www.stonewall.org.uk/best-practice-toolkits-and-resources" TargetMode="External"/><Relationship Id="rId51" Type="http://schemas.openxmlformats.org/officeDocument/2006/relationships/hyperlink" Target="https://www.etuc.org/en/publication/involving-trade-unions-climate-action-build-just-transition-guide-video" TargetMode="External"/><Relationship Id="rId72" Type="http://schemas.openxmlformats.org/officeDocument/2006/relationships/hyperlink" Target="https://www.nypartnerships.org.uk/sites/default/files/Partnership%20files/Learning%20disabilities/Guide%20to%20easy%20read.pdf" TargetMode="External"/><Relationship Id="rId93" Type="http://schemas.openxmlformats.org/officeDocument/2006/relationships/hyperlink" Target="https://ghgprotocol.org/corporate-value-chain-scope-3-standard" TargetMode="External"/><Relationship Id="rId189" Type="http://schemas.openxmlformats.org/officeDocument/2006/relationships/hyperlink" Target="https://www.sse.com/media/j4shimca/just-transition-strategy-sse-final.pdf" TargetMode="External"/><Relationship Id="rId3" Type="http://schemas.openxmlformats.org/officeDocument/2006/relationships/styles" Target="styles.xml"/><Relationship Id="rId214" Type="http://schemas.openxmlformats.org/officeDocument/2006/relationships/hyperlink" Target="https://climatejusticealliance.org/just-transition/" TargetMode="External"/><Relationship Id="rId235" Type="http://schemas.openxmlformats.org/officeDocument/2006/relationships/hyperlink" Target="https://www.tuc.org.uk/blogs/pushing-green-new-deal-rolls-royce" TargetMode="External"/><Relationship Id="rId116" Type="http://schemas.openxmlformats.org/officeDocument/2006/relationships/hyperlink" Target="https://www.eea.europa.eu/publications/just-resilience-leaving-no-one-behind" TargetMode="External"/><Relationship Id="rId137" Type="http://schemas.openxmlformats.org/officeDocument/2006/relationships/hyperlink" Target="https://www.the-ies.org/sites/default/files/reports/experiences_of_ethnic_minority_environmental_professionals.pdf" TargetMode="External"/><Relationship Id="rId158" Type="http://schemas.openxmlformats.org/officeDocument/2006/relationships/hyperlink" Target="https://www.bond.org.uk/wp-content/uploads/2023/02/Anti-racism-and-decolonising-framework_-final-rr.pdf" TargetMode="External"/><Relationship Id="rId20" Type="http://schemas.openxmlformats.org/officeDocument/2006/relationships/hyperlink" Target="https://www.nature.com/articles/s41893-021-00755-x" TargetMode="External"/><Relationship Id="rId41" Type="http://schemas.openxmlformats.org/officeDocument/2006/relationships/hyperlink" Target="https://www.c40knowledgehub.org/s/article/Good-green-jobs-How-to-ensure-an-equitable-just-transition-for-workers?language=en_US" TargetMode="External"/><Relationship Id="rId62" Type="http://schemas.openxmlformats.org/officeDocument/2006/relationships/hyperlink" Target="https://www.ilo.org/wcmsp5/groups/public/---ed_emp/---emp_ent/documents/publication/wcms_432859.pdf" TargetMode="External"/><Relationship Id="rId83" Type="http://schemas.openxmlformats.org/officeDocument/2006/relationships/hyperlink" Target="https://www.bristol.gov.uk/residents/people-and-communities/translation-and-interpreting" TargetMode="External"/><Relationship Id="rId179" Type="http://schemas.openxmlformats.org/officeDocument/2006/relationships/hyperlink" Target="https://ungc-communications-assets.s3.amazonaws.com/docs/publications/Just%20Transition%20-%20L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36A5E-30C2-4213-8EDD-F3E1733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7393</Words>
  <Characters>42142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Geen</dc:creator>
  <cp:keywords/>
  <cp:lastModifiedBy>Emma Geen</cp:lastModifiedBy>
  <cp:revision>2</cp:revision>
  <dcterms:created xsi:type="dcterms:W3CDTF">2023-11-22T17:15:00Z</dcterms:created>
  <dcterms:modified xsi:type="dcterms:W3CDTF">2023-11-22T17:15:00Z</dcterms:modified>
</cp:coreProperties>
</file>